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B61B5" w14:textId="181ACF97" w:rsidR="00DB4A78" w:rsidRPr="00EB6CAA" w:rsidRDefault="00DB4A78" w:rsidP="00EB6CAA">
      <w:pPr>
        <w:pStyle w:val="BodyText"/>
        <w:jc w:val="left"/>
        <w:rPr>
          <w:b/>
          <w:bCs/>
          <w:u w:val="single"/>
        </w:rPr>
      </w:pPr>
      <w:bookmarkStart w:id="0" w:name="_Hlk101351149"/>
      <w:r>
        <w:rPr>
          <w:b/>
          <w:bCs/>
          <w:u w:val="single"/>
        </w:rPr>
        <w:t>E</w:t>
      </w:r>
      <w:r w:rsidR="008C31D5">
        <w:rPr>
          <w:b/>
          <w:bCs/>
          <w:u w:val="single"/>
        </w:rPr>
        <w:t>xample</w:t>
      </w:r>
      <w:r>
        <w:rPr>
          <w:b/>
          <w:bCs/>
          <w:u w:val="single"/>
        </w:rPr>
        <w:t xml:space="preserve"> Workplan Purpose and Instructions</w:t>
      </w:r>
    </w:p>
    <w:p w14:paraId="2D751914" w14:textId="7C72244D" w:rsidR="00CC73AC" w:rsidRDefault="00CC73AC" w:rsidP="00CC73AC">
      <w:pPr>
        <w:pStyle w:val="BodyText"/>
        <w:jc w:val="left"/>
      </w:pPr>
      <w:r>
        <w:t xml:space="preserve">The Environmental Finance Center at </w:t>
      </w:r>
      <w:r w:rsidR="00821CBB">
        <w:t xml:space="preserve">California State University, Sacramento (EFC at </w:t>
      </w:r>
      <w:r>
        <w:t>Sacramento State</w:t>
      </w:r>
      <w:r w:rsidR="00821CBB">
        <w:t>)</w:t>
      </w:r>
      <w:r>
        <w:t xml:space="preserve"> is working with EPA Region 9 to provide cost-free technical assistance to Community Grant recipients in preparing their grant application</w:t>
      </w:r>
      <w:r w:rsidR="00821CBB">
        <w:t>s</w:t>
      </w:r>
      <w:r>
        <w:t xml:space="preserve">. </w:t>
      </w:r>
      <w:r w:rsidR="00821CBB">
        <w:t xml:space="preserve">The </w:t>
      </w:r>
      <w:r>
        <w:t>EFC developed this</w:t>
      </w:r>
      <w:r w:rsidR="00DB4A78">
        <w:t xml:space="preserve"> </w:t>
      </w:r>
      <w:r>
        <w:t xml:space="preserve">example </w:t>
      </w:r>
      <w:r w:rsidR="00DB4A78">
        <w:t xml:space="preserve">workplan </w:t>
      </w:r>
      <w:r>
        <w:t xml:space="preserve">to aid recipients in preparing two </w:t>
      </w:r>
      <w:r w:rsidR="001C3064">
        <w:t xml:space="preserve">required </w:t>
      </w:r>
      <w:r w:rsidR="00821CBB">
        <w:t xml:space="preserve">components </w:t>
      </w:r>
      <w:r>
        <w:t xml:space="preserve">(the project narrative and the budget narrative) </w:t>
      </w:r>
      <w:r w:rsidR="0015744F">
        <w:t xml:space="preserve">of </w:t>
      </w:r>
      <w:r>
        <w:t>the application package.</w:t>
      </w:r>
    </w:p>
    <w:p w14:paraId="5A803CA9" w14:textId="45F9FACC" w:rsidR="00DB4A78" w:rsidRDefault="00CC73AC" w:rsidP="00EB6CAA">
      <w:pPr>
        <w:pStyle w:val="BodyText"/>
        <w:jc w:val="left"/>
      </w:pPr>
      <w:r>
        <w:t>Th</w:t>
      </w:r>
      <w:r w:rsidR="002345B3">
        <w:t>is</w:t>
      </w:r>
      <w:r>
        <w:t xml:space="preserve"> workplan </w:t>
      </w:r>
      <w:r w:rsidR="00DB4A78">
        <w:t xml:space="preserve">includes </w:t>
      </w:r>
      <w:r>
        <w:t xml:space="preserve">an </w:t>
      </w:r>
      <w:r w:rsidR="00DB4A78">
        <w:t xml:space="preserve">example project narrative, budget narrative, and </w:t>
      </w:r>
      <w:r w:rsidR="00821CBB">
        <w:t>other elements needed by EPA to process applications and execute funding agreements</w:t>
      </w:r>
      <w:r w:rsidR="0015744F">
        <w:t xml:space="preserve"> and </w:t>
      </w:r>
      <w:r w:rsidR="00821CBB">
        <w:t>is applicable to congressionally delegated projects with funding</w:t>
      </w:r>
      <w:r w:rsidR="00DB4A78">
        <w:t xml:space="preserve"> appropriated in fiscal years </w:t>
      </w:r>
      <w:r w:rsidR="00821CBB">
        <w:t>2022 through 2026.</w:t>
      </w:r>
      <w:r w:rsidR="00DB4A78">
        <w:t xml:space="preserve"> </w:t>
      </w:r>
    </w:p>
    <w:p w14:paraId="28F5E98C" w14:textId="40A2EDFC" w:rsidR="00E47F33" w:rsidRDefault="00E47F33" w:rsidP="00EB6CAA">
      <w:pPr>
        <w:pStyle w:val="BodyText"/>
        <w:spacing w:after="0" w:line="360" w:lineRule="auto"/>
        <w:jc w:val="left"/>
      </w:pPr>
      <w:r>
        <w:t>The workplan is organized into the following sections:</w:t>
      </w:r>
    </w:p>
    <w:p w14:paraId="6F55F87C" w14:textId="51EB175D" w:rsidR="00E47F33" w:rsidRDefault="00E47F33" w:rsidP="00EB6CAA">
      <w:pPr>
        <w:pStyle w:val="Bullet"/>
      </w:pPr>
      <w:r>
        <w:t>Executive Summary</w:t>
      </w:r>
    </w:p>
    <w:p w14:paraId="5289BBB5" w14:textId="1A7CAA29" w:rsidR="00E47F33" w:rsidRDefault="00E47F33" w:rsidP="00EB6CAA">
      <w:pPr>
        <w:pStyle w:val="Bullet"/>
      </w:pPr>
      <w:r>
        <w:t>Introduction (Section 1)</w:t>
      </w:r>
    </w:p>
    <w:p w14:paraId="12D49A08" w14:textId="57ACE699" w:rsidR="00E47F33" w:rsidRPr="00E96CFC" w:rsidRDefault="00E47F33" w:rsidP="00EB6CAA">
      <w:pPr>
        <w:pStyle w:val="Bullet"/>
      </w:pPr>
      <w:r w:rsidRPr="00E96CFC">
        <w:t xml:space="preserve">Project </w:t>
      </w:r>
      <w:r w:rsidR="00EB6CAA">
        <w:t>O</w:t>
      </w:r>
      <w:r>
        <w:t xml:space="preserve">bjective and </w:t>
      </w:r>
      <w:r w:rsidR="00EB6CAA">
        <w:t>N</w:t>
      </w:r>
      <w:r>
        <w:t>eed</w:t>
      </w:r>
      <w:r w:rsidRPr="00E96CFC">
        <w:t xml:space="preserve"> (Section </w:t>
      </w:r>
      <w:r>
        <w:t>2</w:t>
      </w:r>
      <w:r w:rsidRPr="00E96CFC">
        <w:t>)</w:t>
      </w:r>
      <w:r w:rsidR="00E90A79">
        <w:t xml:space="preserve"> </w:t>
      </w:r>
    </w:p>
    <w:p w14:paraId="0125D863" w14:textId="1D1A2CE7" w:rsidR="00E47F33" w:rsidRDefault="00E47F33" w:rsidP="00EB6CAA">
      <w:pPr>
        <w:pStyle w:val="Bullet"/>
      </w:pPr>
      <w:r>
        <w:t xml:space="preserve">Project </w:t>
      </w:r>
      <w:r w:rsidR="00EB6CAA">
        <w:t>D</w:t>
      </w:r>
      <w:r>
        <w:t>escription (Section 3)</w:t>
      </w:r>
    </w:p>
    <w:p w14:paraId="4E2F3396" w14:textId="56437B22" w:rsidR="00EB6CAA" w:rsidRDefault="00EB6CAA" w:rsidP="00EB6CAA">
      <w:pPr>
        <w:pStyle w:val="Bullet"/>
      </w:pPr>
      <w:r>
        <w:t>Budget Narrative (Section 4)</w:t>
      </w:r>
    </w:p>
    <w:p w14:paraId="23EAF947" w14:textId="70015BEC" w:rsidR="00E47F33" w:rsidRDefault="00E47F33" w:rsidP="00EB6CAA">
      <w:pPr>
        <w:pStyle w:val="Bullet"/>
      </w:pPr>
      <w:r>
        <w:t xml:space="preserve">Milestone </w:t>
      </w:r>
      <w:r w:rsidR="00EB6CAA">
        <w:t>S</w:t>
      </w:r>
      <w:r>
        <w:t xml:space="preserve">chedule (Section </w:t>
      </w:r>
      <w:r w:rsidR="00EB6CAA">
        <w:t>5</w:t>
      </w:r>
      <w:r>
        <w:t>)</w:t>
      </w:r>
    </w:p>
    <w:p w14:paraId="0869CBD3" w14:textId="2BDC72E6" w:rsidR="00E47F33" w:rsidRDefault="00E47F33" w:rsidP="00EB6CAA">
      <w:pPr>
        <w:pStyle w:val="Bullet"/>
      </w:pPr>
      <w:r>
        <w:t xml:space="preserve">Environmental </w:t>
      </w:r>
      <w:r w:rsidR="001C3064">
        <w:t>R</w:t>
      </w:r>
      <w:r>
        <w:t>esults/</w:t>
      </w:r>
      <w:r w:rsidR="001C3064">
        <w:t>B</w:t>
      </w:r>
      <w:r>
        <w:t xml:space="preserve">enefits (Section </w:t>
      </w:r>
      <w:r w:rsidR="00EB6CAA">
        <w:t>6</w:t>
      </w:r>
      <w:r>
        <w:t>)</w:t>
      </w:r>
    </w:p>
    <w:p w14:paraId="5DBD1104" w14:textId="3D3EDE22" w:rsidR="00E47F33" w:rsidRPr="00D123CE" w:rsidRDefault="00E47F33" w:rsidP="00EB6CAA">
      <w:pPr>
        <w:pStyle w:val="Bullet"/>
      </w:pPr>
      <w:r>
        <w:t xml:space="preserve">Requirements for </w:t>
      </w:r>
      <w:r w:rsidR="001C3064">
        <w:t>I</w:t>
      </w:r>
      <w:r>
        <w:t xml:space="preserve">dentifying </w:t>
      </w:r>
      <w:r w:rsidR="001C3064">
        <w:t>C</w:t>
      </w:r>
      <w:r>
        <w:t xml:space="preserve">ontractors (Section </w:t>
      </w:r>
      <w:r w:rsidR="00EB6CAA">
        <w:t>7</w:t>
      </w:r>
      <w:r>
        <w:t>)</w:t>
      </w:r>
    </w:p>
    <w:p w14:paraId="3942A0DB" w14:textId="3E11F29A" w:rsidR="00E47F33" w:rsidRPr="00E96CFC" w:rsidRDefault="00E47F33" w:rsidP="00EB6CAA">
      <w:pPr>
        <w:pStyle w:val="Bullet"/>
      </w:pPr>
      <w:r>
        <w:t xml:space="preserve">Requirements for </w:t>
      </w:r>
      <w:r w:rsidR="001C3064">
        <w:t>O</w:t>
      </w:r>
      <w:r>
        <w:t xml:space="preserve">btaining </w:t>
      </w:r>
      <w:r w:rsidR="001C3064">
        <w:t>S</w:t>
      </w:r>
      <w:r>
        <w:t xml:space="preserve">ubrecipients (Section </w:t>
      </w:r>
      <w:r w:rsidR="00EB6CAA">
        <w:t>8</w:t>
      </w:r>
      <w:r>
        <w:t>)</w:t>
      </w:r>
    </w:p>
    <w:p w14:paraId="04A40C6B" w14:textId="4501B593" w:rsidR="00DB4A78" w:rsidRPr="00C20D81" w:rsidRDefault="00821CBB" w:rsidP="00EB6CAA">
      <w:pPr>
        <w:pStyle w:val="BodyText"/>
        <w:jc w:val="left"/>
      </w:pPr>
      <w:r>
        <w:t>This document provides e</w:t>
      </w:r>
      <w:r w:rsidR="008C31D5">
        <w:t>xample text</w:t>
      </w:r>
      <w:r>
        <w:t xml:space="preserve"> and </w:t>
      </w:r>
      <w:r w:rsidR="008C31D5">
        <w:t>d</w:t>
      </w:r>
      <w:r w:rsidR="00EB6CAA">
        <w:t>escriptions of t</w:t>
      </w:r>
      <w:r w:rsidR="00E47F33">
        <w:t xml:space="preserve">he information that should be included in </w:t>
      </w:r>
      <w:r>
        <w:t>e</w:t>
      </w:r>
      <w:r w:rsidR="005E235F">
        <w:t xml:space="preserve">ach section of </w:t>
      </w:r>
      <w:r w:rsidR="00E47F33">
        <w:t>the workplan</w:t>
      </w:r>
      <w:r w:rsidR="00DB4A78">
        <w:t xml:space="preserve"> </w:t>
      </w:r>
      <w:r w:rsidR="00DB4A78" w:rsidRPr="00EB6CAA">
        <w:t xml:space="preserve">to </w:t>
      </w:r>
      <w:r w:rsidR="00DB4A78">
        <w:t>guide</w:t>
      </w:r>
      <w:r w:rsidR="00DB4A78" w:rsidRPr="00EB6CAA">
        <w:t xml:space="preserve"> </w:t>
      </w:r>
      <w:r w:rsidR="00DB4A78">
        <w:t xml:space="preserve">the author </w:t>
      </w:r>
      <w:r w:rsidR="00DB4A78" w:rsidRPr="00EB6CAA">
        <w:t xml:space="preserve">in </w:t>
      </w:r>
      <w:r w:rsidR="00DB4A78">
        <w:t xml:space="preserve">completing a workplan that </w:t>
      </w:r>
      <w:r w:rsidR="00E47F33">
        <w:t xml:space="preserve">will fulfill the </w:t>
      </w:r>
      <w:r w:rsidR="00DB4A78" w:rsidRPr="00EB6CAA">
        <w:t>Community Grant</w:t>
      </w:r>
      <w:r w:rsidR="00E47F33">
        <w:t xml:space="preserve"> application requirements. </w:t>
      </w:r>
      <w:r w:rsidR="00DB4A78" w:rsidRPr="00EB6CAA">
        <w:t>The</w:t>
      </w:r>
      <w:r w:rsidR="00EB6CAA">
        <w:t xml:space="preserve"> </w:t>
      </w:r>
      <w:r w:rsidR="005E235F">
        <w:t xml:space="preserve">text highlighted in </w:t>
      </w:r>
      <w:r w:rsidR="00DB4A78" w:rsidRPr="00EB6CAA">
        <w:rPr>
          <w:highlight w:val="cyan"/>
        </w:rPr>
        <w:t>cyan</w:t>
      </w:r>
      <w:r w:rsidR="00DB4A78">
        <w:t xml:space="preserve">, </w:t>
      </w:r>
      <w:r w:rsidR="00DB4A78" w:rsidRPr="00EB6CAA">
        <w:rPr>
          <w:highlight w:val="yellow"/>
        </w:rPr>
        <w:t>yellow</w:t>
      </w:r>
      <w:r w:rsidR="00DB4A78">
        <w:t xml:space="preserve">, and </w:t>
      </w:r>
      <w:r w:rsidR="00DB4A78" w:rsidRPr="00EB6CAA">
        <w:rPr>
          <w:highlight w:val="lightGray"/>
        </w:rPr>
        <w:t>grey</w:t>
      </w:r>
      <w:r w:rsidR="00DB4A78">
        <w:t xml:space="preserve"> </w:t>
      </w:r>
      <w:r w:rsidR="005E235F">
        <w:t>provide the following:</w:t>
      </w:r>
      <w:r w:rsidR="00DB4A78" w:rsidRPr="00EB6CAA">
        <w:t xml:space="preserve"> </w:t>
      </w:r>
    </w:p>
    <w:p w14:paraId="247D235D" w14:textId="63B28C9D" w:rsidR="00DB4A78" w:rsidRPr="00C20D81" w:rsidRDefault="00DB4A78" w:rsidP="00EB6CAA">
      <w:pPr>
        <w:pStyle w:val="BodyText"/>
        <w:ind w:left="720"/>
        <w:jc w:val="left"/>
      </w:pPr>
      <w:r w:rsidRPr="00EB6CAA">
        <w:rPr>
          <w:highlight w:val="cyan"/>
        </w:rPr>
        <w:t>Cyan:</w:t>
      </w:r>
      <w:r w:rsidRPr="00C20D81">
        <w:t xml:space="preserve"> Indicates </w:t>
      </w:r>
      <w:r w:rsidR="007A2F6D">
        <w:t>instructions</w:t>
      </w:r>
      <w:r w:rsidR="007A2F6D" w:rsidRPr="00C20D81">
        <w:t xml:space="preserve"> </w:t>
      </w:r>
      <w:r w:rsidRPr="00C20D81">
        <w:t xml:space="preserve">that reflect specific requirements from the </w:t>
      </w:r>
      <w:hyperlink r:id="rId11" w:history="1">
        <w:r w:rsidRPr="00CC142F">
          <w:rPr>
            <w:rStyle w:val="Hyperlink"/>
          </w:rPr>
          <w:t>Community Grants Program Final Implementation Guidance</w:t>
        </w:r>
        <w:r w:rsidR="005E235F" w:rsidRPr="00CC142F">
          <w:rPr>
            <w:rStyle w:val="Hyperlink"/>
          </w:rPr>
          <w:t xml:space="preserve"> 2024</w:t>
        </w:r>
      </w:hyperlink>
      <w:r w:rsidR="005B4A34">
        <w:rPr>
          <w:rStyle w:val="FootnoteReference"/>
        </w:rPr>
        <w:footnoteReference w:id="2"/>
      </w:r>
      <w:r w:rsidR="00897060">
        <w:t xml:space="preserve"> and information helpful to EPA project officers in processing applications and executing funding agreements.</w:t>
      </w:r>
    </w:p>
    <w:p w14:paraId="6FC26CFE" w14:textId="03699AEB" w:rsidR="00DB4A78" w:rsidRDefault="00DB4A78" w:rsidP="00EB6CAA">
      <w:pPr>
        <w:pStyle w:val="BodyText"/>
        <w:ind w:left="720"/>
        <w:jc w:val="left"/>
      </w:pPr>
      <w:r w:rsidRPr="00EB6CAA">
        <w:rPr>
          <w:highlight w:val="yellow"/>
        </w:rPr>
        <w:t>Yellow:</w:t>
      </w:r>
      <w:r w:rsidRPr="00C20D81">
        <w:t xml:space="preserve"> Indicates placeholder text that should be replaced with project-specific information. </w:t>
      </w:r>
    </w:p>
    <w:p w14:paraId="10DC2DAF" w14:textId="0944A6E1" w:rsidR="00DB4A78" w:rsidRDefault="00DB4A78" w:rsidP="00EB6CAA">
      <w:pPr>
        <w:pStyle w:val="BodyText"/>
        <w:ind w:left="720"/>
        <w:jc w:val="left"/>
      </w:pPr>
      <w:r w:rsidRPr="00CC142F">
        <w:rPr>
          <w:highlight w:val="lightGray"/>
        </w:rPr>
        <w:t xml:space="preserve">Grey: </w:t>
      </w:r>
      <w:r w:rsidRPr="00CC142F">
        <w:t xml:space="preserve">Indicates </w:t>
      </w:r>
      <w:r w:rsidR="00A10D61">
        <w:t xml:space="preserve">suggested </w:t>
      </w:r>
      <w:r w:rsidR="000A0601">
        <w:t xml:space="preserve">example </w:t>
      </w:r>
      <w:r w:rsidRPr="00CC142F">
        <w:t xml:space="preserve">language </w:t>
      </w:r>
      <w:r w:rsidR="00A10D61">
        <w:t xml:space="preserve">that reflects the requirements from </w:t>
      </w:r>
      <w:r w:rsidR="00A10D61" w:rsidRPr="00C20D81">
        <w:t xml:space="preserve">the </w:t>
      </w:r>
      <w:hyperlink r:id="rId12" w:history="1">
        <w:r w:rsidR="00A10D61" w:rsidRPr="00CC142F">
          <w:rPr>
            <w:rStyle w:val="Hyperlink"/>
          </w:rPr>
          <w:t>Community Grants Program Final Implementation Guidance 2024</w:t>
        </w:r>
      </w:hyperlink>
      <w:r w:rsidR="00A10D61">
        <w:rPr>
          <w:rStyle w:val="FootnoteReference"/>
        </w:rPr>
        <w:t>1</w:t>
      </w:r>
      <w:r w:rsidR="00A10D61">
        <w:t xml:space="preserve"> and</w:t>
      </w:r>
      <w:r w:rsidR="00A10D61" w:rsidRPr="00CC142F">
        <w:t xml:space="preserve"> </w:t>
      </w:r>
      <w:r w:rsidRPr="00CC142F">
        <w:t xml:space="preserve">may be </w:t>
      </w:r>
      <w:r w:rsidR="00FA6E5F">
        <w:t xml:space="preserve">kept in the workplan or </w:t>
      </w:r>
      <w:r w:rsidRPr="00CC142F">
        <w:t>replace</w:t>
      </w:r>
      <w:r w:rsidR="005E235F" w:rsidRPr="00CC142F">
        <w:t>d</w:t>
      </w:r>
      <w:r w:rsidRPr="00CC142F">
        <w:t xml:space="preserve"> </w:t>
      </w:r>
      <w:r w:rsidR="005E235F" w:rsidRPr="00CC142F">
        <w:t xml:space="preserve">with </w:t>
      </w:r>
      <w:r w:rsidR="00A10D61">
        <w:t>project</w:t>
      </w:r>
      <w:r w:rsidR="005E235F" w:rsidRPr="00CC142F">
        <w:t>-specific details</w:t>
      </w:r>
      <w:r w:rsidR="00FA6E5F">
        <w:t>.</w:t>
      </w:r>
      <w:r w:rsidR="005E235F" w:rsidRPr="00CC142F">
        <w:t xml:space="preserve"> </w:t>
      </w:r>
    </w:p>
    <w:p w14:paraId="06454B1F" w14:textId="7B84E021" w:rsidR="00897060" w:rsidRDefault="002345B3" w:rsidP="00821CBB">
      <w:pPr>
        <w:pStyle w:val="BodyText"/>
        <w:jc w:val="left"/>
      </w:pPr>
      <w:r>
        <w:t>Plain/</w:t>
      </w:r>
      <w:r w:rsidR="005B4A34">
        <w:t>u</w:t>
      </w:r>
      <w:r w:rsidR="00D73D1D">
        <w:t>nhighlighted</w:t>
      </w:r>
      <w:r w:rsidR="005B4A34">
        <w:t xml:space="preserve"> text </w:t>
      </w:r>
      <w:r>
        <w:t xml:space="preserve">provides the </w:t>
      </w:r>
      <w:r w:rsidR="00D73D1D">
        <w:t xml:space="preserve">narrative for the “example” </w:t>
      </w:r>
      <w:r w:rsidR="00CC73AC">
        <w:t xml:space="preserve">fictitious </w:t>
      </w:r>
      <w:r w:rsidR="00D73D1D">
        <w:t>Washington Water District Project</w:t>
      </w:r>
      <w:r>
        <w:t xml:space="preserve"> and </w:t>
      </w:r>
      <w:r w:rsidR="00D73D1D">
        <w:t>should be replaced with recipient’s project</w:t>
      </w:r>
      <w:r>
        <w:t>-</w:t>
      </w:r>
      <w:r w:rsidR="00D73D1D">
        <w:t xml:space="preserve">specific narrative. </w:t>
      </w:r>
    </w:p>
    <w:p w14:paraId="3D9F7A3C" w14:textId="7E33608C" w:rsidR="00966EB3" w:rsidRDefault="002345B3" w:rsidP="00CC142F">
      <w:pPr>
        <w:pStyle w:val="BodyText"/>
        <w:jc w:val="left"/>
        <w:rPr>
          <w:u w:val="single"/>
        </w:rPr>
      </w:pPr>
      <w:r>
        <w:t>Once completed, t</w:t>
      </w:r>
      <w:r w:rsidR="00E47F33" w:rsidRPr="005E235F">
        <w:t xml:space="preserve">he </w:t>
      </w:r>
      <w:r w:rsidR="005E235F">
        <w:t xml:space="preserve">applicant’s </w:t>
      </w:r>
      <w:r w:rsidR="00E47F33" w:rsidRPr="005E235F">
        <w:t xml:space="preserve">workplan can be uploaded </w:t>
      </w:r>
      <w:r w:rsidR="00CC142F">
        <w:t xml:space="preserve">as a pdf attachment </w:t>
      </w:r>
      <w:r w:rsidR="00E47F33" w:rsidRPr="005E235F">
        <w:t>to both the project narrative and budget narrative fields</w:t>
      </w:r>
      <w:r w:rsidR="00CC142F">
        <w:t xml:space="preserve"> </w:t>
      </w:r>
      <w:r w:rsidR="00E47F33" w:rsidRPr="005E235F">
        <w:t xml:space="preserve">in </w:t>
      </w:r>
      <w:r w:rsidR="005E235F">
        <w:t xml:space="preserve">the application </w:t>
      </w:r>
      <w:r w:rsidR="008C31D5">
        <w:t xml:space="preserve">package </w:t>
      </w:r>
      <w:r w:rsidR="005E235F">
        <w:t xml:space="preserve">on </w:t>
      </w:r>
      <w:r w:rsidR="00E47F33" w:rsidRPr="005E235F">
        <w:t>Grants.gov.</w:t>
      </w:r>
      <w:r w:rsidR="007D2433" w:rsidRPr="005E235F">
        <w:t xml:space="preserve">  </w:t>
      </w:r>
      <w:r w:rsidR="005E235F">
        <w:t>For additional information or questions regarding this example</w:t>
      </w:r>
      <w:r w:rsidR="0015744F">
        <w:t xml:space="preserve"> workplan</w:t>
      </w:r>
      <w:r w:rsidR="005E235F">
        <w:t>, p</w:t>
      </w:r>
      <w:r w:rsidR="007D2433" w:rsidRPr="005E235F">
        <w:t xml:space="preserve">lease contact </w:t>
      </w:r>
      <w:hyperlink r:id="rId13" w:history="1">
        <w:r w:rsidR="007D2433" w:rsidRPr="005E235F">
          <w:rPr>
            <w:rStyle w:val="Hyperlink"/>
            <w:u w:val="none"/>
          </w:rPr>
          <w:t>EFC@CSUS.edu</w:t>
        </w:r>
      </w:hyperlink>
      <w:r w:rsidR="005E235F">
        <w:t>.</w:t>
      </w:r>
      <w:r w:rsidR="00966EB3">
        <w:rPr>
          <w:u w:val="single"/>
        </w:rPr>
        <w:br w:type="page"/>
      </w:r>
    </w:p>
    <w:p w14:paraId="70E2EA3D" w14:textId="708798F1" w:rsidR="008120FE" w:rsidRPr="008120FE" w:rsidRDefault="008120FE" w:rsidP="008120FE">
      <w:pPr>
        <w:pStyle w:val="Title"/>
        <w:jc w:val="center"/>
        <w:rPr>
          <w:sz w:val="44"/>
          <w:szCs w:val="44"/>
        </w:rPr>
      </w:pPr>
      <w:r w:rsidRPr="008120FE">
        <w:rPr>
          <w:sz w:val="44"/>
          <w:szCs w:val="44"/>
        </w:rPr>
        <w:lastRenderedPageBreak/>
        <w:t>COMMUNITY GRANT</w:t>
      </w:r>
      <w:r w:rsidR="00637DB8">
        <w:rPr>
          <w:sz w:val="44"/>
          <w:szCs w:val="44"/>
        </w:rPr>
        <w:t>s</w:t>
      </w:r>
      <w:r w:rsidRPr="008120FE">
        <w:rPr>
          <w:sz w:val="44"/>
          <w:szCs w:val="44"/>
        </w:rPr>
        <w:t xml:space="preserve"> WORKPLAN</w:t>
      </w:r>
    </w:p>
    <w:p w14:paraId="4C4129E2" w14:textId="77777777" w:rsidR="008120FE" w:rsidRPr="008120FE" w:rsidRDefault="008120FE" w:rsidP="008120FE">
      <w:pPr>
        <w:pStyle w:val="Title"/>
        <w:jc w:val="right"/>
        <w:rPr>
          <w:sz w:val="44"/>
          <w:szCs w:val="44"/>
        </w:rPr>
      </w:pPr>
    </w:p>
    <w:p w14:paraId="3DC28AAB" w14:textId="41BABFD0" w:rsidR="008120FE" w:rsidRPr="00897060" w:rsidRDefault="00D40129" w:rsidP="008120FE">
      <w:pPr>
        <w:pStyle w:val="Title"/>
        <w:jc w:val="center"/>
      </w:pPr>
      <w:r w:rsidRPr="00897060">
        <w:t>WasHINGTON WATER DISTRICT</w:t>
      </w:r>
    </w:p>
    <w:p w14:paraId="7AF0A986" w14:textId="1955C22C" w:rsidR="008120FE" w:rsidRDefault="008120FE" w:rsidP="008120FE">
      <w:pPr>
        <w:pStyle w:val="Title"/>
        <w:jc w:val="center"/>
      </w:pPr>
      <w:r w:rsidRPr="00897060">
        <w:t xml:space="preserve"> </w:t>
      </w:r>
      <w:r w:rsidR="00D40129" w:rsidRPr="00897060">
        <w:t>Washington Avenue</w:t>
      </w:r>
      <w:r w:rsidRPr="00897060">
        <w:t xml:space="preserve"> Water Reliability Improvement Project</w:t>
      </w:r>
    </w:p>
    <w:p w14:paraId="16AA21A5" w14:textId="77777777" w:rsidR="00FA6E5F" w:rsidRDefault="00FA6E5F" w:rsidP="008120FE">
      <w:pPr>
        <w:pStyle w:val="Title"/>
        <w:jc w:val="center"/>
      </w:pPr>
    </w:p>
    <w:p w14:paraId="0E2E746B" w14:textId="186DBF23" w:rsidR="008120FE" w:rsidRPr="008120FE" w:rsidRDefault="008120FE" w:rsidP="008120FE">
      <w:pPr>
        <w:pStyle w:val="Title"/>
        <w:jc w:val="center"/>
        <w:rPr>
          <w:b w:val="0"/>
          <w:bCs/>
          <w:u w:val="single"/>
        </w:rPr>
      </w:pPr>
      <w:r w:rsidRPr="008120FE">
        <w:rPr>
          <w:b w:val="0"/>
          <w:bCs/>
          <w:u w:val="single"/>
        </w:rPr>
        <w:t>Key Personnel</w:t>
      </w:r>
    </w:p>
    <w:p w14:paraId="2BA230E1" w14:textId="77777777" w:rsidR="008120FE" w:rsidRPr="008120FE" w:rsidRDefault="008120FE" w:rsidP="008120FE">
      <w:pPr>
        <w:pStyle w:val="Title"/>
        <w:contextualSpacing/>
        <w:jc w:val="center"/>
        <w:rPr>
          <w:b w:val="0"/>
          <w:bCs/>
          <w:caps w:val="0"/>
          <w:sz w:val="24"/>
          <w:szCs w:val="24"/>
        </w:rPr>
      </w:pPr>
      <w:r w:rsidRPr="008120FE">
        <w:rPr>
          <w:caps w:val="0"/>
          <w:highlight w:val="yellow"/>
        </w:rPr>
        <w:t>&lt;</w:t>
      </w:r>
      <w:r w:rsidRPr="008120FE">
        <w:rPr>
          <w:b w:val="0"/>
          <w:bCs/>
          <w:caps w:val="0"/>
          <w:sz w:val="24"/>
          <w:szCs w:val="24"/>
          <w:highlight w:val="yellow"/>
        </w:rPr>
        <w:t>Name#1, Title&gt;</w:t>
      </w:r>
    </w:p>
    <w:p w14:paraId="0839F631" w14:textId="74D3C0E7" w:rsidR="008120FE" w:rsidRPr="008120FE" w:rsidRDefault="00D40129" w:rsidP="008120FE">
      <w:pPr>
        <w:pStyle w:val="Title"/>
        <w:contextualSpacing/>
        <w:jc w:val="center"/>
        <w:rPr>
          <w:b w:val="0"/>
          <w:bCs/>
          <w:caps w:val="0"/>
          <w:sz w:val="24"/>
          <w:szCs w:val="24"/>
        </w:rPr>
      </w:pPr>
      <w:r w:rsidRPr="00FA6E5F">
        <w:rPr>
          <w:b w:val="0"/>
          <w:bCs/>
          <w:caps w:val="0"/>
          <w:sz w:val="24"/>
          <w:szCs w:val="24"/>
          <w:highlight w:val="yellow"/>
        </w:rPr>
        <w:t>Washington Water District</w:t>
      </w:r>
    </w:p>
    <w:p w14:paraId="32A67019" w14:textId="77777777" w:rsidR="008120FE" w:rsidRPr="008120FE" w:rsidRDefault="008120FE" w:rsidP="008120FE">
      <w:pPr>
        <w:pStyle w:val="Title"/>
        <w:contextualSpacing/>
        <w:jc w:val="center"/>
        <w:rPr>
          <w:b w:val="0"/>
          <w:bCs/>
          <w:caps w:val="0"/>
          <w:sz w:val="24"/>
          <w:szCs w:val="24"/>
          <w:highlight w:val="yellow"/>
        </w:rPr>
      </w:pPr>
      <w:r w:rsidRPr="008120FE">
        <w:rPr>
          <w:b w:val="0"/>
          <w:bCs/>
          <w:caps w:val="0"/>
          <w:sz w:val="24"/>
          <w:szCs w:val="24"/>
          <w:highlight w:val="yellow"/>
        </w:rPr>
        <w:t>&lt;Email&gt;</w:t>
      </w:r>
    </w:p>
    <w:p w14:paraId="36272EB2" w14:textId="77777777" w:rsidR="008120FE" w:rsidRPr="008120FE" w:rsidRDefault="008120FE" w:rsidP="008120FE">
      <w:pPr>
        <w:pStyle w:val="Title"/>
        <w:jc w:val="center"/>
        <w:rPr>
          <w:b w:val="0"/>
          <w:bCs/>
          <w:caps w:val="0"/>
          <w:sz w:val="24"/>
          <w:szCs w:val="24"/>
        </w:rPr>
      </w:pPr>
      <w:r w:rsidRPr="008120FE">
        <w:rPr>
          <w:b w:val="0"/>
          <w:bCs/>
          <w:caps w:val="0"/>
          <w:sz w:val="24"/>
          <w:szCs w:val="24"/>
          <w:highlight w:val="yellow"/>
        </w:rPr>
        <w:t>&lt;Phone#&gt;</w:t>
      </w:r>
    </w:p>
    <w:p w14:paraId="183744AC" w14:textId="11C3EF6B" w:rsidR="008120FE" w:rsidRPr="008120FE" w:rsidRDefault="008120FE" w:rsidP="008120FE">
      <w:pPr>
        <w:pStyle w:val="Title"/>
        <w:contextualSpacing/>
        <w:jc w:val="center"/>
        <w:rPr>
          <w:b w:val="0"/>
          <w:bCs/>
          <w:caps w:val="0"/>
          <w:sz w:val="24"/>
          <w:szCs w:val="24"/>
        </w:rPr>
      </w:pPr>
      <w:r w:rsidRPr="008120FE">
        <w:rPr>
          <w:b w:val="0"/>
          <w:bCs/>
          <w:caps w:val="0"/>
          <w:sz w:val="24"/>
          <w:szCs w:val="24"/>
          <w:highlight w:val="yellow"/>
        </w:rPr>
        <w:t>&lt;Name#2, Title&gt;</w:t>
      </w:r>
    </w:p>
    <w:p w14:paraId="1B524471" w14:textId="6AB8EFFF" w:rsidR="008120FE" w:rsidRPr="008120FE" w:rsidRDefault="00D40129" w:rsidP="008120FE">
      <w:pPr>
        <w:pStyle w:val="Title"/>
        <w:contextualSpacing/>
        <w:jc w:val="center"/>
        <w:rPr>
          <w:b w:val="0"/>
          <w:bCs/>
          <w:caps w:val="0"/>
          <w:sz w:val="24"/>
          <w:szCs w:val="24"/>
        </w:rPr>
      </w:pPr>
      <w:r w:rsidRPr="00FA6E5F">
        <w:rPr>
          <w:b w:val="0"/>
          <w:bCs/>
          <w:caps w:val="0"/>
          <w:sz w:val="24"/>
          <w:szCs w:val="24"/>
          <w:highlight w:val="yellow"/>
        </w:rPr>
        <w:t>Washington Water District</w:t>
      </w:r>
    </w:p>
    <w:p w14:paraId="3E18613E" w14:textId="77777777" w:rsidR="008120FE" w:rsidRPr="008120FE" w:rsidRDefault="008120FE" w:rsidP="008120FE">
      <w:pPr>
        <w:pStyle w:val="Title"/>
        <w:contextualSpacing/>
        <w:jc w:val="center"/>
        <w:rPr>
          <w:b w:val="0"/>
          <w:bCs/>
          <w:caps w:val="0"/>
          <w:sz w:val="24"/>
          <w:szCs w:val="24"/>
          <w:highlight w:val="yellow"/>
        </w:rPr>
      </w:pPr>
      <w:r w:rsidRPr="008120FE">
        <w:rPr>
          <w:b w:val="0"/>
          <w:bCs/>
          <w:caps w:val="0"/>
          <w:sz w:val="24"/>
          <w:szCs w:val="24"/>
          <w:highlight w:val="yellow"/>
        </w:rPr>
        <w:t>&lt;Email&gt;</w:t>
      </w:r>
    </w:p>
    <w:p w14:paraId="48575839" w14:textId="77777777" w:rsidR="008120FE" w:rsidRDefault="008120FE" w:rsidP="008120FE">
      <w:pPr>
        <w:pStyle w:val="Title"/>
        <w:jc w:val="center"/>
        <w:rPr>
          <w:b w:val="0"/>
          <w:bCs/>
          <w:caps w:val="0"/>
          <w:sz w:val="24"/>
          <w:szCs w:val="24"/>
        </w:rPr>
      </w:pPr>
      <w:r w:rsidRPr="008120FE">
        <w:rPr>
          <w:b w:val="0"/>
          <w:bCs/>
          <w:caps w:val="0"/>
          <w:sz w:val="24"/>
          <w:szCs w:val="24"/>
          <w:highlight w:val="yellow"/>
        </w:rPr>
        <w:t>&lt;Phone#&gt;</w:t>
      </w:r>
    </w:p>
    <w:p w14:paraId="6AA1B90F" w14:textId="52EBA8F5" w:rsidR="00FA6E5F" w:rsidRPr="008120FE" w:rsidRDefault="00FA6E5F" w:rsidP="00FA6E5F">
      <w:pPr>
        <w:pStyle w:val="Title"/>
        <w:contextualSpacing/>
        <w:jc w:val="center"/>
        <w:rPr>
          <w:b w:val="0"/>
          <w:bCs/>
          <w:caps w:val="0"/>
          <w:sz w:val="24"/>
          <w:szCs w:val="24"/>
        </w:rPr>
      </w:pPr>
      <w:r w:rsidRPr="008120FE">
        <w:rPr>
          <w:b w:val="0"/>
          <w:bCs/>
          <w:caps w:val="0"/>
          <w:sz w:val="24"/>
          <w:szCs w:val="24"/>
          <w:highlight w:val="yellow"/>
        </w:rPr>
        <w:t>&lt;Name#</w:t>
      </w:r>
      <w:r>
        <w:rPr>
          <w:b w:val="0"/>
          <w:bCs/>
          <w:caps w:val="0"/>
          <w:sz w:val="24"/>
          <w:szCs w:val="24"/>
          <w:highlight w:val="yellow"/>
        </w:rPr>
        <w:t>3</w:t>
      </w:r>
      <w:r w:rsidRPr="008120FE">
        <w:rPr>
          <w:b w:val="0"/>
          <w:bCs/>
          <w:caps w:val="0"/>
          <w:sz w:val="24"/>
          <w:szCs w:val="24"/>
          <w:highlight w:val="yellow"/>
        </w:rPr>
        <w:t>, Title&gt;</w:t>
      </w:r>
    </w:p>
    <w:p w14:paraId="59456777" w14:textId="77777777" w:rsidR="00FA6E5F" w:rsidRPr="008120FE" w:rsidRDefault="00FA6E5F" w:rsidP="00FA6E5F">
      <w:pPr>
        <w:pStyle w:val="Title"/>
        <w:contextualSpacing/>
        <w:jc w:val="center"/>
        <w:rPr>
          <w:b w:val="0"/>
          <w:bCs/>
          <w:caps w:val="0"/>
          <w:sz w:val="24"/>
          <w:szCs w:val="24"/>
        </w:rPr>
      </w:pPr>
      <w:r w:rsidRPr="00FA6E5F">
        <w:rPr>
          <w:b w:val="0"/>
          <w:bCs/>
          <w:caps w:val="0"/>
          <w:sz w:val="24"/>
          <w:szCs w:val="24"/>
          <w:highlight w:val="yellow"/>
        </w:rPr>
        <w:t>Washington Water District</w:t>
      </w:r>
    </w:p>
    <w:p w14:paraId="569F131A" w14:textId="77777777" w:rsidR="00FA6E5F" w:rsidRPr="008120FE" w:rsidRDefault="00FA6E5F" w:rsidP="00FA6E5F">
      <w:pPr>
        <w:pStyle w:val="Title"/>
        <w:contextualSpacing/>
        <w:jc w:val="center"/>
        <w:rPr>
          <w:b w:val="0"/>
          <w:bCs/>
          <w:caps w:val="0"/>
          <w:sz w:val="24"/>
          <w:szCs w:val="24"/>
          <w:highlight w:val="yellow"/>
        </w:rPr>
      </w:pPr>
      <w:r w:rsidRPr="008120FE">
        <w:rPr>
          <w:b w:val="0"/>
          <w:bCs/>
          <w:caps w:val="0"/>
          <w:sz w:val="24"/>
          <w:szCs w:val="24"/>
          <w:highlight w:val="yellow"/>
        </w:rPr>
        <w:t>&lt;Email&gt;</w:t>
      </w:r>
    </w:p>
    <w:p w14:paraId="06AC3744" w14:textId="1DA0D92F" w:rsidR="008120FE" w:rsidRDefault="00FA6E5F" w:rsidP="00FA6E5F">
      <w:pPr>
        <w:pStyle w:val="Title"/>
        <w:jc w:val="center"/>
      </w:pPr>
      <w:r w:rsidRPr="008120FE">
        <w:rPr>
          <w:b w:val="0"/>
          <w:bCs/>
          <w:caps w:val="0"/>
          <w:sz w:val="24"/>
          <w:szCs w:val="24"/>
          <w:highlight w:val="yellow"/>
        </w:rPr>
        <w:t>&lt;Phone#&gt;</w:t>
      </w:r>
    </w:p>
    <w:p w14:paraId="236443CF" w14:textId="77777777" w:rsidR="008120FE" w:rsidRDefault="008120FE" w:rsidP="00A600D5">
      <w:pPr>
        <w:pStyle w:val="Title"/>
        <w:jc w:val="right"/>
      </w:pPr>
    </w:p>
    <w:p w14:paraId="4775189D" w14:textId="77777777" w:rsidR="00FA6E5F" w:rsidRDefault="00FA6E5F" w:rsidP="00A600D5">
      <w:pPr>
        <w:pStyle w:val="Title"/>
        <w:jc w:val="right"/>
      </w:pPr>
    </w:p>
    <w:p w14:paraId="44F5239F" w14:textId="4C5E9ED0" w:rsidR="00FD3EEB" w:rsidRPr="00FD3EEB" w:rsidRDefault="005416AE" w:rsidP="00EB6CAA">
      <w:pPr>
        <w:pStyle w:val="Title"/>
        <w:jc w:val="right"/>
        <w:rPr>
          <w:b w:val="0"/>
          <w:caps w:val="0"/>
        </w:rPr>
        <w:sectPr w:rsidR="00FD3EEB" w:rsidRPr="00FD3EEB" w:rsidSect="00CC142F">
          <w:headerReference w:type="even" r:id="rId14"/>
          <w:headerReference w:type="first" r:id="rId15"/>
          <w:footerReference w:type="first" r:id="rId16"/>
          <w:pgSz w:w="12240" w:h="15840" w:code="1"/>
          <w:pgMar w:top="1440" w:right="1440" w:bottom="1152" w:left="1440" w:header="864" w:footer="720" w:gutter="0"/>
          <w:pgNumType w:start="1"/>
          <w:cols w:space="720"/>
          <w:titlePg/>
          <w:docGrid w:linePitch="360"/>
        </w:sectPr>
      </w:pPr>
      <w:r>
        <w:t xml:space="preserve"> </w:t>
      </w:r>
      <w:bookmarkEnd w:id="0"/>
      <w:r w:rsidR="005E235F" w:rsidRPr="005E235F">
        <w:rPr>
          <w:highlight w:val="yellow"/>
        </w:rPr>
        <w:t>&lt;</w:t>
      </w:r>
      <w:r w:rsidR="00B41707" w:rsidRPr="005E235F">
        <w:rPr>
          <w:b w:val="0"/>
          <w:bCs/>
          <w:highlight w:val="yellow"/>
        </w:rPr>
        <w:t>N</w:t>
      </w:r>
      <w:r w:rsidR="007D2433" w:rsidRPr="005E235F">
        <w:rPr>
          <w:b w:val="0"/>
          <w:bCs/>
          <w:caps w:val="0"/>
          <w:highlight w:val="yellow"/>
        </w:rPr>
        <w:t>ovember</w:t>
      </w:r>
      <w:r w:rsidR="00B06A06" w:rsidRPr="005E235F">
        <w:rPr>
          <w:bCs/>
          <w:caps w:val="0"/>
          <w:highlight w:val="yellow"/>
        </w:rPr>
        <w:t xml:space="preserve"> </w:t>
      </w:r>
      <w:r w:rsidR="00637DB8" w:rsidRPr="005E235F">
        <w:rPr>
          <w:bCs/>
          <w:caps w:val="0"/>
          <w:highlight w:val="yellow"/>
        </w:rPr>
        <w:t>2025</w:t>
      </w:r>
      <w:r w:rsidR="005E235F" w:rsidRPr="005E235F">
        <w:rPr>
          <w:bCs/>
          <w:caps w:val="0"/>
          <w:highlight w:val="yellow"/>
        </w:rPr>
        <w:t>&gt;</w:t>
      </w:r>
    </w:p>
    <w:p w14:paraId="5C57B3D4" w14:textId="6098DFB1" w:rsidR="00BE1F56" w:rsidRPr="00EB6CAA" w:rsidRDefault="001C076F" w:rsidP="00EB6CAA">
      <w:pPr>
        <w:pStyle w:val="BodyText"/>
        <w:rPr>
          <w:bCs/>
          <w:u w:val="single"/>
        </w:rPr>
      </w:pPr>
      <w:r w:rsidRPr="001C076F">
        <w:rPr>
          <w:b/>
          <w:bCs/>
          <w:u w:val="single"/>
        </w:rPr>
        <w:lastRenderedPageBreak/>
        <w:t>EXECUTIVE SUMMARY</w:t>
      </w:r>
    </w:p>
    <w:p w14:paraId="0BB61A5E" w14:textId="3D5EC778" w:rsidR="002C17D3" w:rsidRPr="00EB6CAA" w:rsidRDefault="002C17D3" w:rsidP="005E235F">
      <w:pPr>
        <w:pStyle w:val="BodyText"/>
        <w:spacing w:after="80"/>
        <w:jc w:val="left"/>
        <w:rPr>
          <w:i/>
          <w:iCs/>
          <w:highlight w:val="cyan"/>
        </w:rPr>
      </w:pPr>
      <w:r w:rsidRPr="00EB6CAA">
        <w:rPr>
          <w:b/>
          <w:bCs/>
          <w:i/>
          <w:iCs/>
          <w:highlight w:val="cyan"/>
        </w:rPr>
        <w:t>&lt;</w:t>
      </w:r>
      <w:r w:rsidR="00EC60A7" w:rsidRPr="00EB6CAA">
        <w:rPr>
          <w:i/>
          <w:iCs/>
          <w:highlight w:val="cyan"/>
        </w:rPr>
        <w:t xml:space="preserve">Include an executive summary  </w:t>
      </w:r>
      <w:r w:rsidR="003A4DD3">
        <w:rPr>
          <w:i/>
          <w:iCs/>
          <w:highlight w:val="cyan"/>
        </w:rPr>
        <w:t>(</w:t>
      </w:r>
      <w:r w:rsidR="00EC60A7" w:rsidRPr="00EB6CAA">
        <w:rPr>
          <w:i/>
          <w:iCs/>
          <w:highlight w:val="cyan"/>
        </w:rPr>
        <w:t>two</w:t>
      </w:r>
      <w:r w:rsidR="003A4DD3">
        <w:rPr>
          <w:i/>
          <w:iCs/>
          <w:highlight w:val="cyan"/>
        </w:rPr>
        <w:t>-three</w:t>
      </w:r>
      <w:r w:rsidR="00EC60A7" w:rsidRPr="00EB6CAA">
        <w:rPr>
          <w:i/>
          <w:iCs/>
          <w:highlight w:val="cyan"/>
        </w:rPr>
        <w:t xml:space="preserve"> paragraphs</w:t>
      </w:r>
      <w:r w:rsidR="0015744F">
        <w:rPr>
          <w:i/>
          <w:iCs/>
          <w:highlight w:val="cyan"/>
        </w:rPr>
        <w:t xml:space="preserve"> at most</w:t>
      </w:r>
      <w:r w:rsidR="00EC60A7" w:rsidRPr="00EB6CAA">
        <w:rPr>
          <w:i/>
          <w:iCs/>
          <w:highlight w:val="cyan"/>
        </w:rPr>
        <w:t xml:space="preserve">) that </w:t>
      </w:r>
      <w:r w:rsidR="007D2433">
        <w:rPr>
          <w:i/>
          <w:iCs/>
          <w:highlight w:val="cyan"/>
        </w:rPr>
        <w:t>summarizes</w:t>
      </w:r>
      <w:r w:rsidR="00EC60A7" w:rsidRPr="00EB6CAA">
        <w:rPr>
          <w:i/>
          <w:iCs/>
          <w:highlight w:val="cyan"/>
        </w:rPr>
        <w:t xml:space="preserve"> the </w:t>
      </w:r>
      <w:r w:rsidR="008C31D5">
        <w:rPr>
          <w:i/>
          <w:iCs/>
          <w:highlight w:val="cyan"/>
        </w:rPr>
        <w:t>information listed below.</w:t>
      </w:r>
      <w:r w:rsidR="0081154A">
        <w:rPr>
          <w:i/>
          <w:iCs/>
          <w:highlight w:val="cyan"/>
        </w:rPr>
        <w:t xml:space="preserve"> </w:t>
      </w:r>
      <w:r w:rsidR="005E235F">
        <w:rPr>
          <w:i/>
          <w:iCs/>
          <w:highlight w:val="cyan"/>
        </w:rPr>
        <w:t>F</w:t>
      </w:r>
      <w:r w:rsidR="0081154A">
        <w:rPr>
          <w:i/>
          <w:iCs/>
          <w:highlight w:val="cyan"/>
        </w:rPr>
        <w:t>or ease and consistency</w:t>
      </w:r>
      <w:r w:rsidR="005E235F">
        <w:rPr>
          <w:i/>
          <w:iCs/>
          <w:highlight w:val="cyan"/>
        </w:rPr>
        <w:t xml:space="preserve">, </w:t>
      </w:r>
      <w:r w:rsidR="0077623B">
        <w:rPr>
          <w:i/>
          <w:iCs/>
          <w:highlight w:val="cyan"/>
        </w:rPr>
        <w:t>complete</w:t>
      </w:r>
      <w:r w:rsidR="00897060">
        <w:rPr>
          <w:i/>
          <w:iCs/>
          <w:highlight w:val="cyan"/>
        </w:rPr>
        <w:t xml:space="preserve"> the work plan first, and then </w:t>
      </w:r>
      <w:r w:rsidR="005E235F">
        <w:rPr>
          <w:i/>
          <w:iCs/>
          <w:highlight w:val="cyan"/>
        </w:rPr>
        <w:t>cut and past</w:t>
      </w:r>
      <w:r w:rsidR="0077623B">
        <w:rPr>
          <w:i/>
          <w:iCs/>
          <w:highlight w:val="cyan"/>
        </w:rPr>
        <w:t>e</w:t>
      </w:r>
      <w:r w:rsidR="005E235F">
        <w:rPr>
          <w:i/>
          <w:iCs/>
          <w:highlight w:val="cyan"/>
        </w:rPr>
        <w:t xml:space="preserve"> information from the appropriate sections</w:t>
      </w:r>
      <w:r w:rsidR="0081154A">
        <w:rPr>
          <w:i/>
          <w:iCs/>
          <w:highlight w:val="cyan"/>
        </w:rPr>
        <w:t xml:space="preserve">. </w:t>
      </w:r>
      <w:r w:rsidR="00EC60A7" w:rsidRPr="00EB6CAA">
        <w:rPr>
          <w:i/>
          <w:iCs/>
          <w:highlight w:val="cyan"/>
        </w:rPr>
        <w:t xml:space="preserve"> </w:t>
      </w:r>
    </w:p>
    <w:p w14:paraId="317F91FD" w14:textId="4015E364" w:rsidR="00EC60A7" w:rsidRPr="00EB6CAA" w:rsidRDefault="00EC60A7" w:rsidP="004126B0">
      <w:pPr>
        <w:pStyle w:val="BodyText"/>
        <w:numPr>
          <w:ilvl w:val="0"/>
          <w:numId w:val="17"/>
        </w:numPr>
        <w:spacing w:after="80"/>
        <w:jc w:val="left"/>
        <w:rPr>
          <w:i/>
          <w:iCs/>
          <w:highlight w:val="cyan"/>
        </w:rPr>
      </w:pPr>
      <w:r w:rsidRPr="00EB6CAA">
        <w:rPr>
          <w:i/>
          <w:iCs/>
          <w:highlight w:val="cyan"/>
        </w:rPr>
        <w:t xml:space="preserve">Project </w:t>
      </w:r>
      <w:r w:rsidR="00853192">
        <w:rPr>
          <w:i/>
          <w:iCs/>
          <w:highlight w:val="cyan"/>
        </w:rPr>
        <w:t>Purpose</w:t>
      </w:r>
      <w:r w:rsidR="0077623B">
        <w:rPr>
          <w:i/>
          <w:iCs/>
          <w:highlight w:val="cyan"/>
        </w:rPr>
        <w:t xml:space="preserve">, </w:t>
      </w:r>
      <w:r w:rsidRPr="00EB6CAA">
        <w:rPr>
          <w:i/>
          <w:iCs/>
          <w:highlight w:val="cyan"/>
        </w:rPr>
        <w:t>Description</w:t>
      </w:r>
      <w:r w:rsidR="0077623B">
        <w:rPr>
          <w:i/>
          <w:iCs/>
          <w:highlight w:val="cyan"/>
        </w:rPr>
        <w:t>, and Intended Beneficiaries</w:t>
      </w:r>
      <w:r w:rsidRPr="00EB6CAA">
        <w:rPr>
          <w:i/>
          <w:iCs/>
          <w:highlight w:val="cyan"/>
        </w:rPr>
        <w:t xml:space="preserve"> </w:t>
      </w:r>
      <w:r w:rsidR="0077623B">
        <w:rPr>
          <w:i/>
          <w:iCs/>
          <w:highlight w:val="cyan"/>
        </w:rPr>
        <w:t>(</w:t>
      </w:r>
      <w:r w:rsidR="00E90A79">
        <w:rPr>
          <w:i/>
          <w:iCs/>
          <w:highlight w:val="cyan"/>
        </w:rPr>
        <w:t>copy and paste from Sections 2.0 and 3.</w:t>
      </w:r>
      <w:r w:rsidR="003F33E2">
        <w:rPr>
          <w:i/>
          <w:iCs/>
          <w:highlight w:val="cyan"/>
        </w:rPr>
        <w:t>0)</w:t>
      </w:r>
    </w:p>
    <w:p w14:paraId="33792703" w14:textId="22C155A3" w:rsidR="00EC60A7" w:rsidRDefault="00EC60A7" w:rsidP="004126B0">
      <w:pPr>
        <w:pStyle w:val="BodyText"/>
        <w:numPr>
          <w:ilvl w:val="0"/>
          <w:numId w:val="17"/>
        </w:numPr>
        <w:spacing w:after="80"/>
        <w:jc w:val="left"/>
        <w:rPr>
          <w:i/>
          <w:iCs/>
          <w:highlight w:val="cyan"/>
        </w:rPr>
      </w:pPr>
      <w:r w:rsidRPr="00EB6CAA">
        <w:rPr>
          <w:i/>
          <w:iCs/>
          <w:highlight w:val="cyan"/>
        </w:rPr>
        <w:t xml:space="preserve">Main </w:t>
      </w:r>
      <w:r w:rsidR="00763C2F" w:rsidRPr="00EB6CAA">
        <w:rPr>
          <w:i/>
          <w:iCs/>
          <w:highlight w:val="cyan"/>
        </w:rPr>
        <w:t>A</w:t>
      </w:r>
      <w:r w:rsidRPr="00EB6CAA">
        <w:rPr>
          <w:i/>
          <w:iCs/>
          <w:highlight w:val="cyan"/>
        </w:rPr>
        <w:t>ctivities</w:t>
      </w:r>
      <w:r w:rsidR="007D2433">
        <w:rPr>
          <w:i/>
          <w:iCs/>
          <w:highlight w:val="cyan"/>
        </w:rPr>
        <w:t>/Tasks</w:t>
      </w:r>
      <w:r w:rsidR="0077623B">
        <w:rPr>
          <w:i/>
          <w:iCs/>
          <w:highlight w:val="cyan"/>
        </w:rPr>
        <w:t xml:space="preserve"> (</w:t>
      </w:r>
      <w:r w:rsidR="00E90A79">
        <w:rPr>
          <w:i/>
          <w:iCs/>
          <w:highlight w:val="cyan"/>
        </w:rPr>
        <w:t>copy and paste from Section 3.2 and include</w:t>
      </w:r>
      <w:r w:rsidRPr="00EB6CAA">
        <w:rPr>
          <w:i/>
          <w:iCs/>
          <w:highlight w:val="cyan"/>
        </w:rPr>
        <w:t xml:space="preserve"> </w:t>
      </w:r>
      <w:r w:rsidR="007D2433">
        <w:rPr>
          <w:i/>
          <w:iCs/>
          <w:highlight w:val="cyan"/>
        </w:rPr>
        <w:t xml:space="preserve">project </w:t>
      </w:r>
      <w:r w:rsidRPr="00EB6CAA">
        <w:rPr>
          <w:i/>
          <w:iCs/>
          <w:highlight w:val="cyan"/>
        </w:rPr>
        <w:t>start and end dates</w:t>
      </w:r>
      <w:r w:rsidR="00E90A79">
        <w:rPr>
          <w:i/>
          <w:iCs/>
          <w:highlight w:val="cyan"/>
        </w:rPr>
        <w:t xml:space="preserve"> from Section 5.0</w:t>
      </w:r>
      <w:r w:rsidR="0077623B">
        <w:rPr>
          <w:i/>
          <w:iCs/>
          <w:highlight w:val="cyan"/>
        </w:rPr>
        <w:t>)</w:t>
      </w:r>
    </w:p>
    <w:p w14:paraId="312C3BF1" w14:textId="20A73496" w:rsidR="003F33E2" w:rsidRPr="00EB6CAA" w:rsidRDefault="003F33E2" w:rsidP="004126B0">
      <w:pPr>
        <w:pStyle w:val="BodyText"/>
        <w:numPr>
          <w:ilvl w:val="0"/>
          <w:numId w:val="17"/>
        </w:numPr>
        <w:spacing w:after="80"/>
        <w:jc w:val="left"/>
        <w:rPr>
          <w:i/>
          <w:iCs/>
          <w:highlight w:val="cyan"/>
        </w:rPr>
      </w:pPr>
      <w:r>
        <w:rPr>
          <w:i/>
          <w:iCs/>
          <w:highlight w:val="cyan"/>
        </w:rPr>
        <w:t>P</w:t>
      </w:r>
      <w:r w:rsidRPr="00EB6CAA">
        <w:rPr>
          <w:i/>
          <w:iCs/>
          <w:highlight w:val="cyan"/>
        </w:rPr>
        <w:t xml:space="preserve">roject budget and </w:t>
      </w:r>
      <w:r>
        <w:rPr>
          <w:i/>
          <w:iCs/>
          <w:highlight w:val="cyan"/>
        </w:rPr>
        <w:t>Cost Share Match (copy and paste from Section 4.0)</w:t>
      </w:r>
    </w:p>
    <w:p w14:paraId="48321DE2" w14:textId="2EBD6CCF" w:rsidR="0077623B" w:rsidRDefault="0077623B" w:rsidP="0077623B">
      <w:pPr>
        <w:pStyle w:val="BodyText"/>
        <w:numPr>
          <w:ilvl w:val="0"/>
          <w:numId w:val="17"/>
        </w:numPr>
        <w:spacing w:after="80"/>
        <w:jc w:val="left"/>
        <w:rPr>
          <w:i/>
          <w:iCs/>
          <w:highlight w:val="cyan"/>
        </w:rPr>
      </w:pPr>
      <w:r w:rsidRPr="00EB6CAA">
        <w:rPr>
          <w:i/>
          <w:iCs/>
          <w:highlight w:val="cyan"/>
        </w:rPr>
        <w:t xml:space="preserve">Anticipated </w:t>
      </w:r>
      <w:r>
        <w:rPr>
          <w:i/>
          <w:iCs/>
          <w:highlight w:val="cyan"/>
        </w:rPr>
        <w:t>Outputs</w:t>
      </w:r>
      <w:r w:rsidR="00BE66B4">
        <w:rPr>
          <w:i/>
          <w:iCs/>
          <w:highlight w:val="cyan"/>
        </w:rPr>
        <w:t xml:space="preserve"> that will be </w:t>
      </w:r>
      <w:r w:rsidR="005F3D02">
        <w:rPr>
          <w:i/>
          <w:iCs/>
          <w:highlight w:val="cyan"/>
        </w:rPr>
        <w:t>submitted</w:t>
      </w:r>
      <w:r w:rsidR="00BE66B4">
        <w:rPr>
          <w:i/>
          <w:iCs/>
          <w:highlight w:val="cyan"/>
        </w:rPr>
        <w:t xml:space="preserve"> to EPA</w:t>
      </w:r>
      <w:r>
        <w:rPr>
          <w:i/>
          <w:iCs/>
          <w:highlight w:val="cyan"/>
        </w:rPr>
        <w:t xml:space="preserve"> (copy and paste from Section 6.1)</w:t>
      </w:r>
    </w:p>
    <w:p w14:paraId="2F58C15A" w14:textId="33E3F8E7" w:rsidR="00FF44B9" w:rsidRPr="005F3D02" w:rsidRDefault="0077623B" w:rsidP="005F3D02">
      <w:pPr>
        <w:pStyle w:val="BodyText"/>
        <w:numPr>
          <w:ilvl w:val="0"/>
          <w:numId w:val="17"/>
        </w:numPr>
        <w:spacing w:after="80"/>
        <w:jc w:val="left"/>
        <w:rPr>
          <w:i/>
          <w:iCs/>
          <w:highlight w:val="cyan"/>
        </w:rPr>
      </w:pPr>
      <w:r>
        <w:rPr>
          <w:i/>
          <w:iCs/>
          <w:highlight w:val="cyan"/>
        </w:rPr>
        <w:t>Anticipated Outcomes (summarize, copy and paste from Section 6.2</w:t>
      </w:r>
      <w:r w:rsidRPr="00EB6CAA">
        <w:rPr>
          <w:i/>
          <w:iCs/>
          <w:highlight w:val="cyan"/>
        </w:rPr>
        <w:t>)</w:t>
      </w:r>
      <w:r w:rsidR="003F33E2">
        <w:rPr>
          <w:i/>
          <w:iCs/>
          <w:highlight w:val="cyan"/>
        </w:rPr>
        <w:t>&gt;</w:t>
      </w:r>
    </w:p>
    <w:p w14:paraId="6FD849E0" w14:textId="38742040" w:rsidR="003C40EB" w:rsidRDefault="00BE1F56" w:rsidP="005E235F">
      <w:pPr>
        <w:pStyle w:val="BodyText"/>
        <w:jc w:val="left"/>
        <w:rPr>
          <w:lang w:val="en-US" w:eastAsia="en-US"/>
        </w:rPr>
      </w:pPr>
      <w:r w:rsidRPr="001C076F">
        <w:rPr>
          <w:lang w:val="en-US" w:eastAsia="en-US"/>
        </w:rPr>
        <w:t xml:space="preserve">The Washington Water District Reliability Improvement Project will design and construct a new water main and install fire hydrants </w:t>
      </w:r>
      <w:r w:rsidR="00416F4D">
        <w:rPr>
          <w:lang w:val="en-US" w:eastAsia="en-US"/>
        </w:rPr>
        <w:t xml:space="preserve">to meet current demands </w:t>
      </w:r>
      <w:r w:rsidRPr="001C076F">
        <w:rPr>
          <w:lang w:val="en-US" w:eastAsia="en-US"/>
        </w:rPr>
        <w:t>within the District’s Washington Avenue service area</w:t>
      </w:r>
      <w:r w:rsidR="00AB1301" w:rsidRPr="001C076F">
        <w:rPr>
          <w:lang w:val="en-US" w:eastAsia="en-US"/>
        </w:rPr>
        <w:t>, which serves a population of approximately 32,600 residents</w:t>
      </w:r>
      <w:r w:rsidR="006478A6" w:rsidRPr="001C076F">
        <w:rPr>
          <w:lang w:val="en-US" w:eastAsia="en-US"/>
        </w:rPr>
        <w:t xml:space="preserve"> (the intended beneficiaries)</w:t>
      </w:r>
      <w:r w:rsidRPr="001C076F">
        <w:rPr>
          <w:lang w:val="en-US" w:eastAsia="en-US"/>
        </w:rPr>
        <w:t xml:space="preserve">. </w:t>
      </w:r>
      <w:r w:rsidR="00AB1301" w:rsidRPr="001C076F">
        <w:rPr>
          <w:lang w:val="en-US" w:eastAsia="en-US"/>
        </w:rPr>
        <w:t xml:space="preserve">The existing water main was built in the mid-1900’s, has deteriorated, leaks extensively, is undersized, and no longer provides adequate water supply for consumption and fire </w:t>
      </w:r>
      <w:r w:rsidR="006478A6" w:rsidRPr="001C076F">
        <w:rPr>
          <w:lang w:val="en-US" w:eastAsia="en-US"/>
        </w:rPr>
        <w:t>protection</w:t>
      </w:r>
      <w:r w:rsidR="00AB1301" w:rsidRPr="001C076F">
        <w:rPr>
          <w:lang w:val="en-US" w:eastAsia="en-US"/>
        </w:rPr>
        <w:t xml:space="preserve"> for the community.</w:t>
      </w:r>
      <w:r w:rsidR="00AB1301">
        <w:rPr>
          <w:lang w:val="en-US" w:eastAsia="en-US"/>
        </w:rPr>
        <w:t xml:space="preserve"> </w:t>
      </w:r>
      <w:r w:rsidR="00FE3C54" w:rsidRPr="001C076F">
        <w:rPr>
          <w:lang w:val="en-US" w:eastAsia="en-US"/>
        </w:rPr>
        <w:t>The district intends to procure a</w:t>
      </w:r>
      <w:r w:rsidR="006478A6" w:rsidRPr="001C076F">
        <w:rPr>
          <w:lang w:val="en-US" w:eastAsia="en-US"/>
        </w:rPr>
        <w:t>n</w:t>
      </w:r>
      <w:r w:rsidR="00FE3C54" w:rsidRPr="001C076F">
        <w:rPr>
          <w:lang w:val="en-US" w:eastAsia="en-US"/>
        </w:rPr>
        <w:t xml:space="preserve"> engineering consultant to design</w:t>
      </w:r>
      <w:r w:rsidR="006478A6" w:rsidRPr="001C076F">
        <w:rPr>
          <w:lang w:val="en-US" w:eastAsia="en-US"/>
        </w:rPr>
        <w:t xml:space="preserve"> and plan implementation</w:t>
      </w:r>
      <w:r w:rsidR="00FE3C54" w:rsidRPr="001C076F">
        <w:rPr>
          <w:lang w:val="en-US" w:eastAsia="en-US"/>
        </w:rPr>
        <w:t xml:space="preserve"> the new water main and fire hydrant system and procure a </w:t>
      </w:r>
      <w:r w:rsidR="006478A6" w:rsidRPr="001C076F">
        <w:rPr>
          <w:lang w:val="en-US" w:eastAsia="en-US"/>
        </w:rPr>
        <w:t xml:space="preserve">construction </w:t>
      </w:r>
      <w:r w:rsidR="00FE3C54" w:rsidRPr="001C076F">
        <w:rPr>
          <w:lang w:val="en-US" w:eastAsia="en-US"/>
        </w:rPr>
        <w:t>contractor to install system.</w:t>
      </w:r>
      <w:r w:rsidR="00FE3C54">
        <w:rPr>
          <w:lang w:val="en-US" w:eastAsia="en-US"/>
        </w:rPr>
        <w:t xml:space="preserve"> </w:t>
      </w:r>
      <w:r w:rsidR="00416F4D" w:rsidRPr="001C076F">
        <w:rPr>
          <w:lang w:val="en-US" w:eastAsia="en-US"/>
        </w:rPr>
        <w:t xml:space="preserve">The project is anticipated to start </w:t>
      </w:r>
      <w:r w:rsidR="00416F4D">
        <w:rPr>
          <w:lang w:val="en-US" w:eastAsia="en-US"/>
        </w:rPr>
        <w:t>o</w:t>
      </w:r>
      <w:r w:rsidR="00416F4D" w:rsidRPr="001C076F">
        <w:rPr>
          <w:lang w:val="en-US" w:eastAsia="en-US"/>
        </w:rPr>
        <w:t>n January</w:t>
      </w:r>
      <w:r w:rsidR="00416F4D">
        <w:rPr>
          <w:lang w:val="en-US" w:eastAsia="en-US"/>
        </w:rPr>
        <w:t xml:space="preserve"> 1,</w:t>
      </w:r>
      <w:r w:rsidR="00416F4D" w:rsidRPr="001C076F">
        <w:rPr>
          <w:lang w:val="en-US" w:eastAsia="en-US"/>
        </w:rPr>
        <w:t xml:space="preserve"> </w:t>
      </w:r>
      <w:r w:rsidR="00D96EAA" w:rsidRPr="001C076F">
        <w:rPr>
          <w:lang w:val="en-US" w:eastAsia="en-US"/>
        </w:rPr>
        <w:t>2025,</w:t>
      </w:r>
      <w:r w:rsidR="00416F4D" w:rsidRPr="001C076F">
        <w:rPr>
          <w:lang w:val="en-US" w:eastAsia="en-US"/>
        </w:rPr>
        <w:t xml:space="preserve"> and will be completed by October </w:t>
      </w:r>
      <w:r w:rsidR="00416F4D">
        <w:rPr>
          <w:lang w:val="en-US" w:eastAsia="en-US"/>
        </w:rPr>
        <w:t xml:space="preserve">31, </w:t>
      </w:r>
      <w:r w:rsidR="00416F4D" w:rsidRPr="001C076F">
        <w:rPr>
          <w:lang w:val="en-US" w:eastAsia="en-US"/>
        </w:rPr>
        <w:t>2026.</w:t>
      </w:r>
      <w:r w:rsidR="00416F4D">
        <w:rPr>
          <w:lang w:val="en-US" w:eastAsia="en-US"/>
        </w:rPr>
        <w:t xml:space="preserve"> The anticipated budget for the project is $</w:t>
      </w:r>
      <w:r w:rsidR="00D96EAA">
        <w:rPr>
          <w:lang w:val="en-US" w:eastAsia="en-US"/>
        </w:rPr>
        <w:t>3,750,000,</w:t>
      </w:r>
      <w:r w:rsidR="00416F4D">
        <w:rPr>
          <w:lang w:val="en-US" w:eastAsia="en-US"/>
        </w:rPr>
        <w:t xml:space="preserve"> of which $3,000,000 will be funded with the grant award and $750,000 is the cost share match, which will come from the water district revenues.</w:t>
      </w:r>
    </w:p>
    <w:p w14:paraId="3565DD26" w14:textId="30546FAC" w:rsidR="00416F4D" w:rsidRDefault="00416F4D" w:rsidP="005E235F">
      <w:pPr>
        <w:pStyle w:val="BodyText"/>
        <w:jc w:val="left"/>
        <w:rPr>
          <w:lang w:val="en-US" w:eastAsia="en-US"/>
        </w:rPr>
      </w:pPr>
      <w:r>
        <w:rPr>
          <w:lang w:val="en-US" w:eastAsia="en-US"/>
        </w:rPr>
        <w:t xml:space="preserve">The project </w:t>
      </w:r>
      <w:r w:rsidR="00A20A2A">
        <w:rPr>
          <w:lang w:val="en-US" w:eastAsia="en-US"/>
        </w:rPr>
        <w:t>deliverables/</w:t>
      </w:r>
      <w:r>
        <w:rPr>
          <w:lang w:val="en-US" w:eastAsia="en-US"/>
        </w:rPr>
        <w:t xml:space="preserve">outputs </w:t>
      </w:r>
      <w:r w:rsidR="00DB0C38">
        <w:rPr>
          <w:lang w:val="en-US" w:eastAsia="en-US"/>
        </w:rPr>
        <w:t xml:space="preserve">to be submitted to EPA </w:t>
      </w:r>
      <w:r>
        <w:rPr>
          <w:lang w:val="en-US" w:eastAsia="en-US"/>
        </w:rPr>
        <w:t>include:</w:t>
      </w:r>
      <w:r w:rsidR="003B4F04">
        <w:rPr>
          <w:lang w:val="en-US" w:eastAsia="en-US"/>
        </w:rPr>
        <w:t xml:space="preserve"> </w:t>
      </w:r>
    </w:p>
    <w:p w14:paraId="27F0AF59" w14:textId="77777777" w:rsidR="00DB0C38" w:rsidRDefault="00DB0C38" w:rsidP="005E235F">
      <w:pPr>
        <w:pStyle w:val="BodyText"/>
        <w:keepNext/>
        <w:numPr>
          <w:ilvl w:val="0"/>
          <w:numId w:val="11"/>
        </w:numPr>
        <w:contextualSpacing/>
        <w:jc w:val="left"/>
        <w:rPr>
          <w:lang w:val="en-US"/>
        </w:rPr>
      </w:pPr>
      <w:r>
        <w:rPr>
          <w:lang w:val="en-US"/>
        </w:rPr>
        <w:t>RFP/Bid Packages Prior to Release for EPA Review</w:t>
      </w:r>
    </w:p>
    <w:p w14:paraId="600935EC" w14:textId="77777777" w:rsidR="000D6508" w:rsidRDefault="000D6508" w:rsidP="005E235F">
      <w:pPr>
        <w:pStyle w:val="BodyText"/>
        <w:keepNext/>
        <w:numPr>
          <w:ilvl w:val="0"/>
          <w:numId w:val="11"/>
        </w:numPr>
        <w:contextualSpacing/>
        <w:jc w:val="left"/>
        <w:rPr>
          <w:lang w:val="en-US"/>
        </w:rPr>
      </w:pPr>
      <w:r>
        <w:rPr>
          <w:lang w:val="en-US"/>
        </w:rPr>
        <w:t>Consultant and Construction Contracts for EPA Review prior to Final Agreement</w:t>
      </w:r>
    </w:p>
    <w:p w14:paraId="0BF22D95" w14:textId="38DBB706" w:rsidR="00651153" w:rsidRDefault="00651153" w:rsidP="005E235F">
      <w:pPr>
        <w:pStyle w:val="BodyText"/>
        <w:keepNext/>
        <w:numPr>
          <w:ilvl w:val="0"/>
          <w:numId w:val="11"/>
        </w:numPr>
        <w:contextualSpacing/>
        <w:jc w:val="left"/>
        <w:rPr>
          <w:lang w:val="en-US"/>
        </w:rPr>
      </w:pPr>
      <w:r>
        <w:rPr>
          <w:lang w:val="en-US"/>
        </w:rPr>
        <w:t xml:space="preserve">100% </w:t>
      </w:r>
      <w:r w:rsidR="0077623B">
        <w:rPr>
          <w:lang w:val="en-US"/>
        </w:rPr>
        <w:t xml:space="preserve">Design Plans </w:t>
      </w:r>
      <w:r>
        <w:rPr>
          <w:lang w:val="en-US"/>
        </w:rPr>
        <w:t xml:space="preserve">and </w:t>
      </w:r>
      <w:r w:rsidR="0077623B">
        <w:rPr>
          <w:lang w:val="en-US"/>
        </w:rPr>
        <w:t>Specifications</w:t>
      </w:r>
    </w:p>
    <w:p w14:paraId="493A4C41" w14:textId="77777777" w:rsidR="003F33E2" w:rsidRDefault="003F33E2" w:rsidP="005E235F">
      <w:pPr>
        <w:pStyle w:val="BodyText"/>
        <w:keepNext/>
        <w:numPr>
          <w:ilvl w:val="0"/>
          <w:numId w:val="11"/>
        </w:numPr>
        <w:contextualSpacing/>
        <w:jc w:val="left"/>
        <w:rPr>
          <w:lang w:val="en-US"/>
        </w:rPr>
      </w:pPr>
      <w:r>
        <w:rPr>
          <w:lang w:val="en-US"/>
        </w:rPr>
        <w:t>SWPPP</w:t>
      </w:r>
    </w:p>
    <w:p w14:paraId="4B28703F" w14:textId="6574B46B" w:rsidR="00416F4D" w:rsidRDefault="00416F4D" w:rsidP="005E235F">
      <w:pPr>
        <w:pStyle w:val="BodyText"/>
        <w:keepNext/>
        <w:numPr>
          <w:ilvl w:val="0"/>
          <w:numId w:val="11"/>
        </w:numPr>
        <w:contextualSpacing/>
        <w:jc w:val="left"/>
        <w:rPr>
          <w:lang w:val="en-US"/>
        </w:rPr>
      </w:pPr>
      <w:r>
        <w:rPr>
          <w:lang w:val="en-US"/>
        </w:rPr>
        <w:t xml:space="preserve">As-built </w:t>
      </w:r>
      <w:r w:rsidR="003B4F04">
        <w:rPr>
          <w:lang w:val="en-US"/>
        </w:rPr>
        <w:t>d</w:t>
      </w:r>
      <w:r>
        <w:rPr>
          <w:lang w:val="en-US"/>
        </w:rPr>
        <w:t>rawings</w:t>
      </w:r>
    </w:p>
    <w:p w14:paraId="64CB5E34" w14:textId="32D7064D" w:rsidR="00651153" w:rsidRDefault="00651153" w:rsidP="005E235F">
      <w:pPr>
        <w:pStyle w:val="BodyText"/>
        <w:keepNext/>
        <w:numPr>
          <w:ilvl w:val="0"/>
          <w:numId w:val="11"/>
        </w:numPr>
        <w:contextualSpacing/>
        <w:jc w:val="left"/>
        <w:rPr>
          <w:lang w:val="en-US"/>
        </w:rPr>
      </w:pPr>
      <w:r>
        <w:rPr>
          <w:lang w:val="en-US"/>
        </w:rPr>
        <w:t xml:space="preserve">A </w:t>
      </w:r>
      <w:r w:rsidR="0077623B">
        <w:rPr>
          <w:lang w:val="en-US"/>
        </w:rPr>
        <w:t>P</w:t>
      </w:r>
      <w:r>
        <w:rPr>
          <w:lang w:val="en-US"/>
        </w:rPr>
        <w:t xml:space="preserve">ost-construction </w:t>
      </w:r>
      <w:r w:rsidR="0077623B">
        <w:rPr>
          <w:lang w:val="en-US"/>
        </w:rPr>
        <w:t>O</w:t>
      </w:r>
      <w:r>
        <w:rPr>
          <w:lang w:val="en-US"/>
        </w:rPr>
        <w:t xml:space="preserve">n-site </w:t>
      </w:r>
      <w:r w:rsidR="0077623B">
        <w:rPr>
          <w:lang w:val="en-US"/>
        </w:rPr>
        <w:t>P</w:t>
      </w:r>
      <w:r>
        <w:rPr>
          <w:lang w:val="en-US"/>
        </w:rPr>
        <w:t xml:space="preserve">roject </w:t>
      </w:r>
      <w:r w:rsidR="0077623B">
        <w:rPr>
          <w:lang w:val="en-US"/>
        </w:rPr>
        <w:t>R</w:t>
      </w:r>
      <w:r>
        <w:rPr>
          <w:lang w:val="en-US"/>
        </w:rPr>
        <w:t>eview by EPA (or delegate)</w:t>
      </w:r>
    </w:p>
    <w:p w14:paraId="68E9F01E" w14:textId="6C5FF4BF" w:rsidR="00651153" w:rsidRDefault="00651153" w:rsidP="005E235F">
      <w:pPr>
        <w:pStyle w:val="BodyText"/>
        <w:numPr>
          <w:ilvl w:val="0"/>
          <w:numId w:val="11"/>
        </w:numPr>
        <w:contextualSpacing/>
        <w:jc w:val="left"/>
        <w:rPr>
          <w:lang w:val="en-US"/>
        </w:rPr>
      </w:pPr>
      <w:r>
        <w:rPr>
          <w:lang w:val="en-US"/>
        </w:rPr>
        <w:t xml:space="preserve">Quarterly </w:t>
      </w:r>
      <w:r w:rsidR="0077623B">
        <w:rPr>
          <w:lang w:val="en-US"/>
        </w:rPr>
        <w:t>P</w:t>
      </w:r>
      <w:r>
        <w:rPr>
          <w:lang w:val="en-US"/>
        </w:rPr>
        <w:t xml:space="preserve">rogress </w:t>
      </w:r>
      <w:r w:rsidR="003F33E2">
        <w:rPr>
          <w:lang w:val="en-US"/>
        </w:rPr>
        <w:t>R</w:t>
      </w:r>
      <w:r>
        <w:rPr>
          <w:lang w:val="en-US"/>
        </w:rPr>
        <w:t>eports</w:t>
      </w:r>
    </w:p>
    <w:p w14:paraId="24DE315C" w14:textId="34BC5241" w:rsidR="00D73D1D" w:rsidRDefault="00651153" w:rsidP="005E235F">
      <w:pPr>
        <w:pStyle w:val="BodyText"/>
        <w:numPr>
          <w:ilvl w:val="0"/>
          <w:numId w:val="11"/>
        </w:numPr>
        <w:jc w:val="left"/>
        <w:rPr>
          <w:lang w:val="en-US"/>
        </w:rPr>
      </w:pPr>
      <w:r>
        <w:rPr>
          <w:lang w:val="en-US"/>
        </w:rPr>
        <w:t xml:space="preserve">A </w:t>
      </w:r>
      <w:r w:rsidR="0077623B">
        <w:rPr>
          <w:lang w:val="en-US"/>
        </w:rPr>
        <w:t>D</w:t>
      </w:r>
      <w:r>
        <w:rPr>
          <w:lang w:val="en-US"/>
        </w:rPr>
        <w:t xml:space="preserve">raft and </w:t>
      </w:r>
      <w:r w:rsidR="0077623B">
        <w:rPr>
          <w:lang w:val="en-US"/>
        </w:rPr>
        <w:t>F</w:t>
      </w:r>
      <w:r>
        <w:rPr>
          <w:lang w:val="en-US"/>
        </w:rPr>
        <w:t xml:space="preserve">inal </w:t>
      </w:r>
      <w:r w:rsidR="0077623B">
        <w:rPr>
          <w:lang w:val="en-US"/>
        </w:rPr>
        <w:t>P</w:t>
      </w:r>
      <w:r>
        <w:rPr>
          <w:lang w:val="en-US"/>
        </w:rPr>
        <w:t xml:space="preserve">roject </w:t>
      </w:r>
      <w:r w:rsidR="0077623B">
        <w:rPr>
          <w:lang w:val="en-US"/>
        </w:rPr>
        <w:t>R</w:t>
      </w:r>
      <w:r>
        <w:rPr>
          <w:lang w:val="en-US"/>
        </w:rPr>
        <w:t>eport</w:t>
      </w:r>
    </w:p>
    <w:p w14:paraId="6C8628D3" w14:textId="1597DFE5" w:rsidR="00D73D1D" w:rsidRPr="00A20A2A" w:rsidRDefault="00D73D1D" w:rsidP="00213461">
      <w:pPr>
        <w:pStyle w:val="BodyText"/>
        <w:spacing w:after="0"/>
        <w:jc w:val="left"/>
      </w:pPr>
      <w:r w:rsidRPr="00A20A2A">
        <w:t xml:space="preserve">The anticipated </w:t>
      </w:r>
      <w:r w:rsidR="00A20A2A" w:rsidRPr="00A20A2A">
        <w:t>benefits/</w:t>
      </w:r>
      <w:r w:rsidRPr="00A20A2A">
        <w:t>outcomes include:</w:t>
      </w:r>
    </w:p>
    <w:p w14:paraId="4856CA51" w14:textId="26FE58E2" w:rsidR="00666641" w:rsidRPr="00A20A2A" w:rsidRDefault="00666641" w:rsidP="00213461">
      <w:pPr>
        <w:pStyle w:val="BodyText"/>
        <w:numPr>
          <w:ilvl w:val="0"/>
          <w:numId w:val="18"/>
        </w:numPr>
        <w:spacing w:after="0"/>
        <w:jc w:val="left"/>
        <w:rPr>
          <w:szCs w:val="24"/>
        </w:rPr>
      </w:pPr>
      <w:r w:rsidRPr="00A20A2A">
        <w:rPr>
          <w:szCs w:val="24"/>
          <w:lang w:val="en-US"/>
        </w:rPr>
        <w:t xml:space="preserve">Increased water available for consumption </w:t>
      </w:r>
      <w:r w:rsidR="002526D1" w:rsidRPr="00A20A2A">
        <w:rPr>
          <w:szCs w:val="24"/>
          <w:lang w:val="en-US"/>
        </w:rPr>
        <w:t>(estimated 1MG/year) as a result of</w:t>
      </w:r>
      <w:r w:rsidRPr="00A20A2A">
        <w:rPr>
          <w:szCs w:val="24"/>
          <w:lang w:val="en-US"/>
        </w:rPr>
        <w:t xml:space="preserve"> reduced water wasted from </w:t>
      </w:r>
      <w:r w:rsidR="00D96EAA" w:rsidRPr="00A20A2A">
        <w:rPr>
          <w:szCs w:val="24"/>
          <w:lang w:val="en-US"/>
        </w:rPr>
        <w:t>leakage.</w:t>
      </w:r>
    </w:p>
    <w:p w14:paraId="008CCB81" w14:textId="48E830F3" w:rsidR="00666641" w:rsidRPr="00A20A2A" w:rsidRDefault="00666641" w:rsidP="00213461">
      <w:pPr>
        <w:pStyle w:val="BodyText"/>
        <w:numPr>
          <w:ilvl w:val="0"/>
          <w:numId w:val="18"/>
        </w:numPr>
        <w:spacing w:after="0"/>
        <w:jc w:val="left"/>
        <w:rPr>
          <w:szCs w:val="24"/>
        </w:rPr>
      </w:pPr>
      <w:r w:rsidRPr="00A20A2A">
        <w:rPr>
          <w:szCs w:val="24"/>
          <w:lang w:val="en-US"/>
        </w:rPr>
        <w:t>Increased customer satisfaction</w:t>
      </w:r>
      <w:r w:rsidR="002526D1" w:rsidRPr="00A20A2A">
        <w:rPr>
          <w:szCs w:val="24"/>
          <w:lang w:val="en-US"/>
        </w:rPr>
        <w:t xml:space="preserve"> as realized by a 30% decrease in customer </w:t>
      </w:r>
      <w:r w:rsidR="00D96EAA" w:rsidRPr="00A20A2A">
        <w:rPr>
          <w:szCs w:val="24"/>
          <w:lang w:val="en-US"/>
        </w:rPr>
        <w:t>complaints.</w:t>
      </w:r>
    </w:p>
    <w:p w14:paraId="686DF8B9" w14:textId="41AABF05" w:rsidR="00666641" w:rsidRPr="00A20A2A" w:rsidRDefault="00666641" w:rsidP="00213461">
      <w:pPr>
        <w:pStyle w:val="BodyText"/>
        <w:numPr>
          <w:ilvl w:val="0"/>
          <w:numId w:val="18"/>
        </w:numPr>
        <w:spacing w:after="0"/>
        <w:jc w:val="left"/>
        <w:rPr>
          <w:szCs w:val="24"/>
        </w:rPr>
      </w:pPr>
      <w:r w:rsidRPr="00A20A2A">
        <w:rPr>
          <w:szCs w:val="24"/>
          <w:lang w:val="en-US"/>
        </w:rPr>
        <w:t xml:space="preserve">Reduced District staff time </w:t>
      </w:r>
      <w:r w:rsidR="002526D1" w:rsidRPr="00A20A2A">
        <w:rPr>
          <w:szCs w:val="24"/>
          <w:lang w:val="en-US"/>
        </w:rPr>
        <w:t xml:space="preserve">(approximately 20 hours per month) </w:t>
      </w:r>
      <w:r w:rsidRPr="00A20A2A">
        <w:rPr>
          <w:szCs w:val="24"/>
          <w:lang w:val="en-US"/>
        </w:rPr>
        <w:t xml:space="preserve">spent responding to infrastructure </w:t>
      </w:r>
      <w:r w:rsidR="00D96EAA" w:rsidRPr="00A20A2A">
        <w:rPr>
          <w:szCs w:val="24"/>
          <w:lang w:val="en-US"/>
        </w:rPr>
        <w:t>failures.</w:t>
      </w:r>
    </w:p>
    <w:p w14:paraId="11C3D365" w14:textId="49526F7B" w:rsidR="00666641" w:rsidRPr="00A20A2A" w:rsidRDefault="00666641" w:rsidP="00213461">
      <w:pPr>
        <w:pStyle w:val="BodyText"/>
        <w:numPr>
          <w:ilvl w:val="0"/>
          <w:numId w:val="18"/>
        </w:numPr>
        <w:spacing w:after="0"/>
        <w:jc w:val="left"/>
        <w:rPr>
          <w:szCs w:val="24"/>
        </w:rPr>
      </w:pPr>
      <w:r w:rsidRPr="00A20A2A">
        <w:rPr>
          <w:szCs w:val="24"/>
          <w:lang w:val="en-US"/>
        </w:rPr>
        <w:t>Reduced energy consumption</w:t>
      </w:r>
      <w:r w:rsidR="002526D1" w:rsidRPr="00A20A2A">
        <w:rPr>
          <w:szCs w:val="24"/>
          <w:lang w:val="en-US"/>
        </w:rPr>
        <w:t xml:space="preserve"> (approximately 10 MW/year) due to more efficient water delivery</w:t>
      </w:r>
      <w:r w:rsidRPr="00A20A2A">
        <w:rPr>
          <w:szCs w:val="24"/>
          <w:lang w:val="en-US"/>
        </w:rPr>
        <w:t>.</w:t>
      </w:r>
    </w:p>
    <w:p w14:paraId="2D8EF3B7" w14:textId="77777777" w:rsidR="002345B3" w:rsidRDefault="002345B3" w:rsidP="00213461">
      <w:pPr>
        <w:pStyle w:val="BodyText"/>
        <w:spacing w:after="0"/>
        <w:jc w:val="left"/>
        <w:rPr>
          <w:lang w:val="en-US" w:eastAsia="en-US"/>
        </w:rPr>
      </w:pPr>
    </w:p>
    <w:p w14:paraId="0C3B6F57" w14:textId="2DDC5473" w:rsidR="002526D1" w:rsidRDefault="002526D1" w:rsidP="00213461">
      <w:pPr>
        <w:pStyle w:val="BodyText"/>
        <w:spacing w:after="0"/>
        <w:jc w:val="left"/>
        <w:rPr>
          <w:lang w:val="en-US" w:eastAsia="en-US"/>
        </w:rPr>
      </w:pPr>
      <w:r>
        <w:rPr>
          <w:lang w:val="en-US" w:eastAsia="en-US"/>
        </w:rPr>
        <w:t>The project will</w:t>
      </w:r>
      <w:r w:rsidR="00213461">
        <w:rPr>
          <w:lang w:val="en-US" w:eastAsia="en-US"/>
        </w:rPr>
        <w:t xml:space="preserve"> </w:t>
      </w:r>
      <w:r w:rsidRPr="002526D1">
        <w:rPr>
          <w:lang w:val="en-US" w:eastAsia="en-US"/>
        </w:rPr>
        <w:t>protect the environment</w:t>
      </w:r>
      <w:r>
        <w:rPr>
          <w:lang w:val="en-US" w:eastAsia="en-US"/>
        </w:rPr>
        <w:t xml:space="preserve"> by reducing waste and</w:t>
      </w:r>
      <w:r w:rsidR="00B45B62">
        <w:rPr>
          <w:lang w:val="en-US" w:eastAsia="en-US"/>
        </w:rPr>
        <w:t xml:space="preserve"> providing adequate fire protection</w:t>
      </w:r>
      <w:r w:rsidRPr="002526D1">
        <w:rPr>
          <w:lang w:val="en-US" w:eastAsia="en-US"/>
        </w:rPr>
        <w:t>, provid</w:t>
      </w:r>
      <w:r w:rsidR="00B45B62">
        <w:rPr>
          <w:lang w:val="en-US" w:eastAsia="en-US"/>
        </w:rPr>
        <w:t>ing additional</w:t>
      </w:r>
      <w:r w:rsidRPr="002526D1">
        <w:rPr>
          <w:lang w:val="en-US" w:eastAsia="en-US"/>
        </w:rPr>
        <w:t xml:space="preserve"> safe drinking water,</w:t>
      </w:r>
      <w:r w:rsidR="00B45B62">
        <w:rPr>
          <w:lang w:val="en-US" w:eastAsia="en-US"/>
        </w:rPr>
        <w:t xml:space="preserve"> and more</w:t>
      </w:r>
      <w:r w:rsidRPr="002526D1">
        <w:rPr>
          <w:lang w:val="en-US" w:eastAsia="en-US"/>
        </w:rPr>
        <w:t xml:space="preserve"> reliable infrastructure</w:t>
      </w:r>
      <w:r w:rsidR="00B45B62">
        <w:rPr>
          <w:lang w:val="en-US" w:eastAsia="en-US"/>
        </w:rPr>
        <w:t xml:space="preserve"> that meets the current community needs.</w:t>
      </w:r>
    </w:p>
    <w:p w14:paraId="0D77D000" w14:textId="0A5AE6DF" w:rsidR="00CB4D5E" w:rsidRPr="00504B30" w:rsidRDefault="0023422C" w:rsidP="005E235F">
      <w:pPr>
        <w:pStyle w:val="Heading1"/>
      </w:pPr>
      <w:r w:rsidRPr="00504B30">
        <w:lastRenderedPageBreak/>
        <w:t>INtroduction</w:t>
      </w:r>
    </w:p>
    <w:p w14:paraId="362A564C" w14:textId="1E770500" w:rsidR="00AA39B9" w:rsidRDefault="000300DE" w:rsidP="005E235F">
      <w:pPr>
        <w:pStyle w:val="BodyText"/>
        <w:jc w:val="left"/>
        <w:rPr>
          <w:lang w:val="en-US" w:eastAsia="en-US"/>
        </w:rPr>
      </w:pPr>
      <w:r>
        <w:rPr>
          <w:lang w:val="en-US" w:eastAsia="en-US"/>
        </w:rPr>
        <w:t xml:space="preserve">The </w:t>
      </w:r>
      <w:r w:rsidR="00D40129">
        <w:rPr>
          <w:lang w:val="en-US" w:eastAsia="en-US"/>
        </w:rPr>
        <w:t>Washington</w:t>
      </w:r>
      <w:r w:rsidR="00A86E5D">
        <w:rPr>
          <w:lang w:val="en-US" w:eastAsia="en-US"/>
        </w:rPr>
        <w:t xml:space="preserve"> Water District (District)</w:t>
      </w:r>
      <w:r w:rsidR="007C027D">
        <w:rPr>
          <w:lang w:val="en-US" w:eastAsia="en-US"/>
        </w:rPr>
        <w:t xml:space="preserve"> has been awarded Fiscal Year (FY) </w:t>
      </w:r>
      <w:r w:rsidR="00C6582C">
        <w:rPr>
          <w:lang w:val="en-US" w:eastAsia="en-US"/>
        </w:rPr>
        <w:t>2023</w:t>
      </w:r>
      <w:r w:rsidR="007C027D">
        <w:rPr>
          <w:lang w:val="en-US" w:eastAsia="en-US"/>
        </w:rPr>
        <w:t xml:space="preserve"> </w:t>
      </w:r>
      <w:r w:rsidR="007C027D" w:rsidRPr="00A10D61">
        <w:rPr>
          <w:highlight w:val="lightGray"/>
          <w:lang w:val="en-US" w:eastAsia="en-US"/>
        </w:rPr>
        <w:t>funding through the Environmental Protection Agency’s (EPA’s) Community Grants program.</w:t>
      </w:r>
      <w:r w:rsidR="00637DB8" w:rsidRPr="00A10D61">
        <w:rPr>
          <w:highlight w:val="lightGray"/>
          <w:lang w:val="en-US" w:eastAsia="en-US"/>
        </w:rPr>
        <w:t xml:space="preserve"> </w:t>
      </w:r>
      <w:r w:rsidR="007C027D" w:rsidRPr="00A10D61">
        <w:rPr>
          <w:highlight w:val="lightGray"/>
          <w:lang w:val="en-US" w:eastAsia="en-US"/>
        </w:rPr>
        <w:t>The program</w:t>
      </w:r>
      <w:r w:rsidR="00637DB8" w:rsidRPr="00A10D61">
        <w:rPr>
          <w:highlight w:val="lightGray"/>
          <w:lang w:val="en-US" w:eastAsia="en-US"/>
        </w:rPr>
        <w:t xml:space="preserve"> </w:t>
      </w:r>
      <w:r w:rsidR="007C027D" w:rsidRPr="00A10D61">
        <w:rPr>
          <w:highlight w:val="lightGray"/>
          <w:lang w:val="en-US" w:eastAsia="en-US"/>
        </w:rPr>
        <w:t xml:space="preserve">provides a valuable source of </w:t>
      </w:r>
      <w:r w:rsidR="00637DB8" w:rsidRPr="00A10D61">
        <w:rPr>
          <w:highlight w:val="lightGray"/>
          <w:lang w:val="en-US" w:eastAsia="en-US"/>
        </w:rPr>
        <w:t>f</w:t>
      </w:r>
      <w:r w:rsidR="007C027D" w:rsidRPr="00A10D61">
        <w:rPr>
          <w:highlight w:val="lightGray"/>
          <w:lang w:val="en-US" w:eastAsia="en-US"/>
        </w:rPr>
        <w:t>ederal funding for water infrastructure</w:t>
      </w:r>
      <w:r w:rsidR="00F945E7" w:rsidRPr="00A10D61">
        <w:rPr>
          <w:highlight w:val="lightGray"/>
          <w:lang w:val="en-US" w:eastAsia="en-US"/>
        </w:rPr>
        <w:t>.</w:t>
      </w:r>
      <w:r w:rsidR="00637DB8" w:rsidRPr="00A10D61">
        <w:rPr>
          <w:highlight w:val="lightGray"/>
          <w:lang w:val="en-US" w:eastAsia="en-US"/>
        </w:rPr>
        <w:t xml:space="preserve"> </w:t>
      </w:r>
      <w:r w:rsidR="007C027D" w:rsidRPr="00A10D61">
        <w:rPr>
          <w:highlight w:val="lightGray"/>
          <w:lang w:val="en-US" w:eastAsia="en-US"/>
        </w:rPr>
        <w:t xml:space="preserve">The funding awarded to </w:t>
      </w:r>
      <w:r w:rsidRPr="00A10D61">
        <w:rPr>
          <w:highlight w:val="lightGray"/>
          <w:lang w:val="en-US" w:eastAsia="en-US"/>
        </w:rPr>
        <w:t xml:space="preserve">the </w:t>
      </w:r>
      <w:r w:rsidR="00A86E5D" w:rsidRPr="00A10D61">
        <w:rPr>
          <w:highlight w:val="lightGray"/>
          <w:lang w:val="en-US" w:eastAsia="en-US"/>
        </w:rPr>
        <w:t>District</w:t>
      </w:r>
      <w:r w:rsidR="00E67DE4" w:rsidRPr="00A10D61">
        <w:rPr>
          <w:highlight w:val="lightGray"/>
          <w:lang w:val="en-US" w:eastAsia="en-US"/>
        </w:rPr>
        <w:t xml:space="preserve"> </w:t>
      </w:r>
      <w:r w:rsidR="007C027D" w:rsidRPr="00A10D61">
        <w:rPr>
          <w:highlight w:val="lightGray"/>
          <w:lang w:val="en-US" w:eastAsia="en-US"/>
        </w:rPr>
        <w:t>is intended for</w:t>
      </w:r>
      <w:r w:rsidR="00606BCA">
        <w:rPr>
          <w:lang w:val="en-US" w:eastAsia="en-US"/>
        </w:rPr>
        <w:t xml:space="preserve"> </w:t>
      </w:r>
      <w:r w:rsidR="00B7306F">
        <w:rPr>
          <w:lang w:val="en-US" w:eastAsia="en-US"/>
        </w:rPr>
        <w:t xml:space="preserve">replacing an old and undersized water main within the District service area, along with installation </w:t>
      </w:r>
      <w:r w:rsidR="00352BB9">
        <w:rPr>
          <w:lang w:val="en-US" w:eastAsia="en-US"/>
        </w:rPr>
        <w:t xml:space="preserve">of </w:t>
      </w:r>
      <w:r w:rsidR="00B7306F">
        <w:rPr>
          <w:lang w:val="en-US" w:eastAsia="en-US"/>
        </w:rPr>
        <w:t>fire hydrants to improve fire flow</w:t>
      </w:r>
      <w:r w:rsidR="00606BCA">
        <w:rPr>
          <w:lang w:val="en-US" w:eastAsia="en-US"/>
        </w:rPr>
        <w:t>.</w:t>
      </w:r>
    </w:p>
    <w:p w14:paraId="29A7D619" w14:textId="49DC5171" w:rsidR="007C027D" w:rsidRDefault="007C027D" w:rsidP="005E235F">
      <w:pPr>
        <w:pStyle w:val="BodyText"/>
        <w:jc w:val="left"/>
        <w:rPr>
          <w:lang w:val="en-US" w:eastAsia="en-US"/>
        </w:rPr>
      </w:pPr>
      <w:r w:rsidRPr="00A10D61">
        <w:rPr>
          <w:highlight w:val="lightGray"/>
          <w:lang w:val="en-US" w:eastAsia="en-US"/>
        </w:rPr>
        <w:t xml:space="preserve">This </w:t>
      </w:r>
      <w:r w:rsidR="005B51B6" w:rsidRPr="00A10D61">
        <w:rPr>
          <w:highlight w:val="lightGray"/>
          <w:lang w:val="en-US" w:eastAsia="en-US"/>
        </w:rPr>
        <w:t>workplan</w:t>
      </w:r>
      <w:r w:rsidRPr="00A10D61">
        <w:rPr>
          <w:highlight w:val="lightGray"/>
          <w:lang w:val="en-US" w:eastAsia="en-US"/>
        </w:rPr>
        <w:t xml:space="preserve"> serves as the project</w:t>
      </w:r>
      <w:r w:rsidR="005B51B6" w:rsidRPr="00A10D61">
        <w:rPr>
          <w:highlight w:val="lightGray"/>
          <w:lang w:val="en-US" w:eastAsia="en-US"/>
        </w:rPr>
        <w:t xml:space="preserve"> narrative and budget narrative</w:t>
      </w:r>
      <w:r w:rsidRPr="00A10D61">
        <w:rPr>
          <w:highlight w:val="lightGray"/>
          <w:lang w:val="en-US" w:eastAsia="en-US"/>
        </w:rPr>
        <w:t xml:space="preserve">, </w:t>
      </w:r>
      <w:r w:rsidR="005B51B6" w:rsidRPr="00A10D61">
        <w:rPr>
          <w:highlight w:val="lightGray"/>
          <w:lang w:val="en-US" w:eastAsia="en-US"/>
        </w:rPr>
        <w:t>which are</w:t>
      </w:r>
      <w:r w:rsidRPr="00A10D61">
        <w:rPr>
          <w:highlight w:val="lightGray"/>
          <w:lang w:val="en-US" w:eastAsia="en-US"/>
        </w:rPr>
        <w:t xml:space="preserve"> required attachment</w:t>
      </w:r>
      <w:r w:rsidR="005B51B6" w:rsidRPr="00A10D61">
        <w:rPr>
          <w:highlight w:val="lightGray"/>
          <w:lang w:val="en-US" w:eastAsia="en-US"/>
        </w:rPr>
        <w:t>s</w:t>
      </w:r>
      <w:r w:rsidRPr="00A10D61">
        <w:rPr>
          <w:highlight w:val="lightGray"/>
          <w:lang w:val="en-US" w:eastAsia="en-US"/>
        </w:rPr>
        <w:t xml:space="preserve"> for </w:t>
      </w:r>
      <w:r w:rsidR="00F4047F" w:rsidRPr="00A10D61">
        <w:rPr>
          <w:highlight w:val="lightGray"/>
          <w:lang w:val="en-US" w:eastAsia="en-US"/>
        </w:rPr>
        <w:t>Community Grants</w:t>
      </w:r>
      <w:r w:rsidR="00BE1F56" w:rsidRPr="00A10D61">
        <w:rPr>
          <w:highlight w:val="lightGray"/>
          <w:lang w:val="en-US" w:eastAsia="en-US"/>
        </w:rPr>
        <w:t xml:space="preserve"> </w:t>
      </w:r>
      <w:r w:rsidR="00866080" w:rsidRPr="00A10D61">
        <w:rPr>
          <w:highlight w:val="lightGray"/>
          <w:lang w:val="en-US" w:eastAsia="en-US"/>
        </w:rPr>
        <w:t xml:space="preserve">Program </w:t>
      </w:r>
      <w:r w:rsidRPr="00A10D61">
        <w:rPr>
          <w:highlight w:val="lightGray"/>
          <w:lang w:val="en-US" w:eastAsia="en-US"/>
        </w:rPr>
        <w:t>application</w:t>
      </w:r>
      <w:r w:rsidR="00F56F24" w:rsidRPr="00A10D61">
        <w:rPr>
          <w:highlight w:val="lightGray"/>
          <w:lang w:val="en-US" w:eastAsia="en-US"/>
        </w:rPr>
        <w:t xml:space="preserve">. </w:t>
      </w:r>
      <w:r w:rsidRPr="00A10D61">
        <w:rPr>
          <w:highlight w:val="lightGray"/>
          <w:lang w:val="en-US" w:eastAsia="en-US"/>
        </w:rPr>
        <w:t>The</w:t>
      </w:r>
      <w:r w:rsidR="000A0601">
        <w:rPr>
          <w:highlight w:val="lightGray"/>
          <w:lang w:val="en-US" w:eastAsia="en-US"/>
        </w:rPr>
        <w:t xml:space="preserve"> remainder of this</w:t>
      </w:r>
      <w:r w:rsidRPr="00A10D61">
        <w:rPr>
          <w:highlight w:val="lightGray"/>
          <w:lang w:val="en-US" w:eastAsia="en-US"/>
        </w:rPr>
        <w:t xml:space="preserve"> workplan includes the following information:</w:t>
      </w:r>
    </w:p>
    <w:p w14:paraId="22021DDD" w14:textId="06AC8D5E" w:rsidR="007C027D" w:rsidRPr="00A10D61" w:rsidRDefault="00E96CFC" w:rsidP="005E235F">
      <w:pPr>
        <w:pStyle w:val="Bullet"/>
        <w:rPr>
          <w:highlight w:val="lightGray"/>
        </w:rPr>
      </w:pPr>
      <w:r w:rsidRPr="00A10D61">
        <w:rPr>
          <w:highlight w:val="lightGray"/>
        </w:rPr>
        <w:t xml:space="preserve">Project </w:t>
      </w:r>
      <w:r w:rsidR="00BE66B4" w:rsidRPr="00A10D61">
        <w:rPr>
          <w:highlight w:val="lightGray"/>
        </w:rPr>
        <w:t>O</w:t>
      </w:r>
      <w:r w:rsidR="00446D26" w:rsidRPr="00A10D61">
        <w:rPr>
          <w:highlight w:val="lightGray"/>
        </w:rPr>
        <w:t xml:space="preserve">bjective and </w:t>
      </w:r>
      <w:r w:rsidR="00BE66B4" w:rsidRPr="00A10D61">
        <w:rPr>
          <w:highlight w:val="lightGray"/>
        </w:rPr>
        <w:t>N</w:t>
      </w:r>
      <w:r w:rsidR="00446D26" w:rsidRPr="00A10D61">
        <w:rPr>
          <w:highlight w:val="lightGray"/>
        </w:rPr>
        <w:t>eed</w:t>
      </w:r>
      <w:r w:rsidRPr="00A10D61">
        <w:rPr>
          <w:highlight w:val="lightGray"/>
        </w:rPr>
        <w:t xml:space="preserve"> (Section </w:t>
      </w:r>
      <w:r w:rsidR="003A4DD3" w:rsidRPr="00A10D61">
        <w:rPr>
          <w:highlight w:val="lightGray"/>
        </w:rPr>
        <w:t>2</w:t>
      </w:r>
      <w:r w:rsidRPr="00A10D61">
        <w:rPr>
          <w:highlight w:val="lightGray"/>
        </w:rPr>
        <w:t>)</w:t>
      </w:r>
    </w:p>
    <w:p w14:paraId="29DF4793" w14:textId="24B7F85C" w:rsidR="007C027D" w:rsidRPr="00A10D61" w:rsidRDefault="00E96CFC" w:rsidP="005E235F">
      <w:pPr>
        <w:pStyle w:val="Bullet"/>
        <w:rPr>
          <w:highlight w:val="lightGray"/>
        </w:rPr>
      </w:pPr>
      <w:r w:rsidRPr="00A10D61">
        <w:rPr>
          <w:highlight w:val="lightGray"/>
        </w:rPr>
        <w:t xml:space="preserve">Project </w:t>
      </w:r>
      <w:r w:rsidR="00BE66B4" w:rsidRPr="00A10D61">
        <w:rPr>
          <w:highlight w:val="lightGray"/>
        </w:rPr>
        <w:t>D</w:t>
      </w:r>
      <w:r w:rsidRPr="00A10D61">
        <w:rPr>
          <w:highlight w:val="lightGray"/>
        </w:rPr>
        <w:t xml:space="preserve">escription (Section </w:t>
      </w:r>
      <w:r w:rsidR="003A4DD3" w:rsidRPr="00A10D61">
        <w:rPr>
          <w:highlight w:val="lightGray"/>
        </w:rPr>
        <w:t>3</w:t>
      </w:r>
      <w:r w:rsidRPr="00A10D61">
        <w:rPr>
          <w:highlight w:val="lightGray"/>
        </w:rPr>
        <w:t>)</w:t>
      </w:r>
    </w:p>
    <w:p w14:paraId="34C9ED4D" w14:textId="40BFB784" w:rsidR="00B66322" w:rsidRPr="00A10D61" w:rsidRDefault="00B66322" w:rsidP="005E235F">
      <w:pPr>
        <w:pStyle w:val="Bullet"/>
        <w:rPr>
          <w:highlight w:val="lightGray"/>
        </w:rPr>
      </w:pPr>
      <w:r w:rsidRPr="00A10D61">
        <w:rPr>
          <w:highlight w:val="lightGray"/>
        </w:rPr>
        <w:t xml:space="preserve">Budget </w:t>
      </w:r>
      <w:r w:rsidR="00BE66B4" w:rsidRPr="00A10D61">
        <w:rPr>
          <w:highlight w:val="lightGray"/>
        </w:rPr>
        <w:t>N</w:t>
      </w:r>
      <w:r w:rsidRPr="00A10D61">
        <w:rPr>
          <w:highlight w:val="lightGray"/>
        </w:rPr>
        <w:t>arrative (Section 4)</w:t>
      </w:r>
    </w:p>
    <w:p w14:paraId="09F17128" w14:textId="15F0117B" w:rsidR="00E96CFC" w:rsidRPr="00A10D61" w:rsidRDefault="00E96CFC" w:rsidP="005E235F">
      <w:pPr>
        <w:pStyle w:val="Bullet"/>
        <w:rPr>
          <w:highlight w:val="lightGray"/>
        </w:rPr>
      </w:pPr>
      <w:r w:rsidRPr="00A10D61">
        <w:rPr>
          <w:highlight w:val="lightGray"/>
        </w:rPr>
        <w:t xml:space="preserve">Milestone </w:t>
      </w:r>
      <w:r w:rsidR="00BE66B4" w:rsidRPr="00A10D61">
        <w:rPr>
          <w:highlight w:val="lightGray"/>
        </w:rPr>
        <w:t>S</w:t>
      </w:r>
      <w:r w:rsidRPr="00A10D61">
        <w:rPr>
          <w:highlight w:val="lightGray"/>
        </w:rPr>
        <w:t xml:space="preserve">chedule (Section </w:t>
      </w:r>
      <w:r w:rsidR="00B66322" w:rsidRPr="00A10D61">
        <w:rPr>
          <w:highlight w:val="lightGray"/>
        </w:rPr>
        <w:t>5</w:t>
      </w:r>
      <w:r w:rsidRPr="00A10D61">
        <w:rPr>
          <w:highlight w:val="lightGray"/>
        </w:rPr>
        <w:t>)</w:t>
      </w:r>
    </w:p>
    <w:p w14:paraId="3954D2AE" w14:textId="3B8991C5" w:rsidR="00E96CFC" w:rsidRPr="00A10D61" w:rsidRDefault="00E96CFC" w:rsidP="005E235F">
      <w:pPr>
        <w:pStyle w:val="Bullet"/>
        <w:rPr>
          <w:highlight w:val="lightGray"/>
        </w:rPr>
      </w:pPr>
      <w:r w:rsidRPr="00A10D61">
        <w:rPr>
          <w:highlight w:val="lightGray"/>
        </w:rPr>
        <w:t xml:space="preserve">Environmental </w:t>
      </w:r>
      <w:r w:rsidR="00BE66B4" w:rsidRPr="00A10D61">
        <w:rPr>
          <w:highlight w:val="lightGray"/>
        </w:rPr>
        <w:t>R</w:t>
      </w:r>
      <w:r w:rsidRPr="00A10D61">
        <w:rPr>
          <w:highlight w:val="lightGray"/>
        </w:rPr>
        <w:t>esults/</w:t>
      </w:r>
      <w:r w:rsidR="00BE66B4" w:rsidRPr="00A10D61">
        <w:rPr>
          <w:highlight w:val="lightGray"/>
        </w:rPr>
        <w:t>B</w:t>
      </w:r>
      <w:r w:rsidRPr="00A10D61">
        <w:rPr>
          <w:highlight w:val="lightGray"/>
        </w:rPr>
        <w:t xml:space="preserve">enefits (Section </w:t>
      </w:r>
      <w:r w:rsidR="00B66322" w:rsidRPr="00A10D61">
        <w:rPr>
          <w:highlight w:val="lightGray"/>
        </w:rPr>
        <w:t>6</w:t>
      </w:r>
      <w:r w:rsidRPr="00A10D61">
        <w:rPr>
          <w:highlight w:val="lightGray"/>
        </w:rPr>
        <w:t>)</w:t>
      </w:r>
    </w:p>
    <w:p w14:paraId="1ED03270" w14:textId="42F274B6" w:rsidR="00D123CE" w:rsidRPr="00A10D61" w:rsidRDefault="00D123CE" w:rsidP="005E235F">
      <w:pPr>
        <w:pStyle w:val="Bullet"/>
        <w:rPr>
          <w:highlight w:val="lightGray"/>
        </w:rPr>
      </w:pPr>
      <w:r w:rsidRPr="00A10D61">
        <w:rPr>
          <w:highlight w:val="lightGray"/>
        </w:rPr>
        <w:t xml:space="preserve">Requirements for </w:t>
      </w:r>
      <w:r w:rsidR="00BE66B4" w:rsidRPr="00A10D61">
        <w:rPr>
          <w:highlight w:val="lightGray"/>
        </w:rPr>
        <w:t>I</w:t>
      </w:r>
      <w:r w:rsidRPr="00A10D61">
        <w:rPr>
          <w:highlight w:val="lightGray"/>
        </w:rPr>
        <w:t xml:space="preserve">dentifying </w:t>
      </w:r>
      <w:r w:rsidR="00BE66B4" w:rsidRPr="00A10D61">
        <w:rPr>
          <w:highlight w:val="lightGray"/>
        </w:rPr>
        <w:t>C</w:t>
      </w:r>
      <w:r w:rsidRPr="00A10D61">
        <w:rPr>
          <w:highlight w:val="lightGray"/>
        </w:rPr>
        <w:t xml:space="preserve">ontractors (Section </w:t>
      </w:r>
      <w:r w:rsidR="00B66322" w:rsidRPr="00A10D61">
        <w:rPr>
          <w:highlight w:val="lightGray"/>
        </w:rPr>
        <w:t>7</w:t>
      </w:r>
      <w:r w:rsidRPr="00A10D61">
        <w:rPr>
          <w:highlight w:val="lightGray"/>
        </w:rPr>
        <w:t>)</w:t>
      </w:r>
    </w:p>
    <w:p w14:paraId="2F88E31D" w14:textId="07E470C0" w:rsidR="00D123CE" w:rsidRPr="00E96CFC" w:rsidRDefault="00D123CE" w:rsidP="005B51B6">
      <w:pPr>
        <w:pStyle w:val="Bullet"/>
      </w:pPr>
      <w:r w:rsidRPr="00A10D61">
        <w:rPr>
          <w:highlight w:val="lightGray"/>
        </w:rPr>
        <w:t xml:space="preserve">Requirements for </w:t>
      </w:r>
      <w:r w:rsidR="00BE66B4" w:rsidRPr="00A10D61">
        <w:rPr>
          <w:highlight w:val="lightGray"/>
        </w:rPr>
        <w:t>O</w:t>
      </w:r>
      <w:r w:rsidRPr="00A10D61">
        <w:rPr>
          <w:highlight w:val="lightGray"/>
        </w:rPr>
        <w:t xml:space="preserve">btaining </w:t>
      </w:r>
      <w:r w:rsidR="00BE66B4" w:rsidRPr="00A10D61">
        <w:rPr>
          <w:highlight w:val="lightGray"/>
        </w:rPr>
        <w:t>S</w:t>
      </w:r>
      <w:r w:rsidRPr="00A10D61">
        <w:rPr>
          <w:highlight w:val="lightGray"/>
        </w:rPr>
        <w:t xml:space="preserve">ubrecipients (Section </w:t>
      </w:r>
      <w:r w:rsidR="00F76D3D" w:rsidRPr="00A10D61">
        <w:rPr>
          <w:highlight w:val="lightGray"/>
        </w:rPr>
        <w:t>8</w:t>
      </w:r>
      <w:r w:rsidRPr="00A10D61">
        <w:rPr>
          <w:highlight w:val="lightGray"/>
        </w:rPr>
        <w:t>)</w:t>
      </w:r>
    </w:p>
    <w:p w14:paraId="497B658E" w14:textId="739383F7" w:rsidR="0023422C" w:rsidRDefault="0023422C" w:rsidP="005E235F">
      <w:pPr>
        <w:pStyle w:val="Heading1"/>
      </w:pPr>
      <w:r>
        <w:t xml:space="preserve">Project Objective </w:t>
      </w:r>
      <w:r w:rsidR="00C16775">
        <w:t>AND NEED</w:t>
      </w:r>
    </w:p>
    <w:p w14:paraId="0418ADC5" w14:textId="1AB892DC" w:rsidR="00B45B62" w:rsidRDefault="00B45B62" w:rsidP="005E235F">
      <w:pPr>
        <w:pStyle w:val="BodyText"/>
        <w:jc w:val="left"/>
        <w:rPr>
          <w:lang w:val="en-US" w:eastAsia="en-US"/>
        </w:rPr>
      </w:pPr>
      <w:r w:rsidRPr="00EB6CAA">
        <w:rPr>
          <w:i/>
          <w:iCs/>
          <w:highlight w:val="cyan"/>
          <w:lang w:val="en-US" w:eastAsia="en-US"/>
        </w:rPr>
        <w:t>&lt;</w:t>
      </w:r>
      <w:r>
        <w:rPr>
          <w:i/>
          <w:iCs/>
          <w:highlight w:val="cyan"/>
          <w:lang w:val="en-US" w:eastAsia="en-US"/>
        </w:rPr>
        <w:t>Clearly describe the objective, need, and intended recipients</w:t>
      </w:r>
      <w:r w:rsidR="005B51B6">
        <w:rPr>
          <w:i/>
          <w:iCs/>
          <w:highlight w:val="cyan"/>
          <w:lang w:val="en-US" w:eastAsia="en-US"/>
        </w:rPr>
        <w:t xml:space="preserve"> (beneficiaries)</w:t>
      </w:r>
      <w:r>
        <w:rPr>
          <w:i/>
          <w:iCs/>
          <w:highlight w:val="cyan"/>
          <w:lang w:val="en-US" w:eastAsia="en-US"/>
        </w:rPr>
        <w:t xml:space="preserve"> of the project</w:t>
      </w:r>
      <w:r w:rsidR="00F56F24">
        <w:rPr>
          <w:i/>
          <w:iCs/>
          <w:highlight w:val="cyan"/>
          <w:lang w:val="en-US" w:eastAsia="en-US"/>
        </w:rPr>
        <w:t xml:space="preserve">. </w:t>
      </w:r>
      <w:r>
        <w:rPr>
          <w:i/>
          <w:iCs/>
          <w:highlight w:val="cyan"/>
          <w:lang w:val="en-US" w:eastAsia="en-US"/>
        </w:rPr>
        <w:t>Provide pertinent background information</w:t>
      </w:r>
      <w:r w:rsidR="005B51B6">
        <w:rPr>
          <w:i/>
          <w:iCs/>
          <w:highlight w:val="cyan"/>
          <w:lang w:val="en-US" w:eastAsia="en-US"/>
        </w:rPr>
        <w:t xml:space="preserve"> and details and include attachments if needed</w:t>
      </w:r>
      <w:r>
        <w:rPr>
          <w:i/>
          <w:iCs/>
          <w:highlight w:val="cyan"/>
          <w:lang w:val="en-US" w:eastAsia="en-US"/>
        </w:rPr>
        <w:t xml:space="preserve">. If the project to be funded by the </w:t>
      </w:r>
      <w:r w:rsidR="00D96EAA">
        <w:rPr>
          <w:i/>
          <w:iCs/>
          <w:highlight w:val="cyan"/>
          <w:lang w:val="en-US" w:eastAsia="en-US"/>
        </w:rPr>
        <w:t>Community G</w:t>
      </w:r>
      <w:r>
        <w:rPr>
          <w:i/>
          <w:iCs/>
          <w:highlight w:val="cyan"/>
          <w:lang w:val="en-US" w:eastAsia="en-US"/>
        </w:rPr>
        <w:t>rant</w:t>
      </w:r>
      <w:r w:rsidR="00D96EAA">
        <w:rPr>
          <w:i/>
          <w:iCs/>
          <w:highlight w:val="cyan"/>
          <w:lang w:val="en-US" w:eastAsia="en-US"/>
        </w:rPr>
        <w:t xml:space="preserve">s </w:t>
      </w:r>
      <w:r>
        <w:rPr>
          <w:i/>
          <w:iCs/>
          <w:highlight w:val="cyan"/>
          <w:lang w:val="en-US" w:eastAsia="en-US"/>
        </w:rPr>
        <w:t xml:space="preserve">is part of a larger </w:t>
      </w:r>
      <w:r w:rsidR="00E942BD">
        <w:rPr>
          <w:i/>
          <w:iCs/>
          <w:highlight w:val="cyan"/>
          <w:lang w:val="en-US" w:eastAsia="en-US"/>
        </w:rPr>
        <w:t xml:space="preserve">project </w:t>
      </w:r>
      <w:r>
        <w:rPr>
          <w:i/>
          <w:iCs/>
          <w:highlight w:val="cyan"/>
          <w:lang w:val="en-US" w:eastAsia="en-US"/>
        </w:rPr>
        <w:t xml:space="preserve">effort, a brief description of the overall effort can be included to provide </w:t>
      </w:r>
      <w:r w:rsidR="00213461">
        <w:rPr>
          <w:i/>
          <w:iCs/>
          <w:highlight w:val="cyan"/>
          <w:lang w:val="en-US" w:eastAsia="en-US"/>
        </w:rPr>
        <w:t xml:space="preserve">background and </w:t>
      </w:r>
      <w:r>
        <w:rPr>
          <w:i/>
          <w:iCs/>
          <w:highlight w:val="cyan"/>
          <w:lang w:val="en-US" w:eastAsia="en-US"/>
        </w:rPr>
        <w:t xml:space="preserve">perspective. However, the Scope of Work that follows should focus </w:t>
      </w:r>
      <w:r w:rsidR="00386DB5">
        <w:rPr>
          <w:i/>
          <w:iCs/>
          <w:highlight w:val="cyan"/>
          <w:lang w:val="en-US" w:eastAsia="en-US"/>
        </w:rPr>
        <w:t xml:space="preserve">only </w:t>
      </w:r>
      <w:r>
        <w:rPr>
          <w:i/>
          <w:iCs/>
          <w:highlight w:val="cyan"/>
          <w:lang w:val="en-US" w:eastAsia="en-US"/>
        </w:rPr>
        <w:t xml:space="preserve">on the portion of the project that will be funded </w:t>
      </w:r>
      <w:r w:rsidR="00213461">
        <w:rPr>
          <w:i/>
          <w:iCs/>
          <w:highlight w:val="cyan"/>
          <w:lang w:val="en-US" w:eastAsia="en-US"/>
        </w:rPr>
        <w:t xml:space="preserve">specifically </w:t>
      </w:r>
      <w:r>
        <w:rPr>
          <w:i/>
          <w:iCs/>
          <w:highlight w:val="cyan"/>
          <w:lang w:val="en-US" w:eastAsia="en-US"/>
        </w:rPr>
        <w:t xml:space="preserve">by </w:t>
      </w:r>
      <w:r w:rsidR="005B51B6">
        <w:rPr>
          <w:i/>
          <w:iCs/>
          <w:highlight w:val="cyan"/>
          <w:lang w:val="en-US" w:eastAsia="en-US"/>
        </w:rPr>
        <w:t>Community Grant</w:t>
      </w:r>
      <w:r>
        <w:rPr>
          <w:i/>
          <w:iCs/>
          <w:highlight w:val="cyan"/>
          <w:lang w:val="en-US" w:eastAsia="en-US"/>
        </w:rPr>
        <w:t xml:space="preserve"> funds</w:t>
      </w:r>
      <w:r w:rsidR="005B51B6">
        <w:rPr>
          <w:i/>
          <w:iCs/>
          <w:highlight w:val="cyan"/>
          <w:lang w:val="en-US" w:eastAsia="en-US"/>
        </w:rPr>
        <w:t>.&gt;</w:t>
      </w:r>
    </w:p>
    <w:p w14:paraId="2727A9E0" w14:textId="720F1BAF" w:rsidR="00802F94" w:rsidRPr="00CD1830" w:rsidRDefault="000300DE" w:rsidP="005E235F">
      <w:pPr>
        <w:pStyle w:val="BodyText"/>
        <w:jc w:val="left"/>
        <w:rPr>
          <w:lang w:val="en-US"/>
        </w:rPr>
      </w:pPr>
      <w:r w:rsidRPr="00802F94">
        <w:rPr>
          <w:lang w:val="en-US" w:eastAsia="en-US"/>
        </w:rPr>
        <w:t xml:space="preserve">The objective of this project is to </w:t>
      </w:r>
      <w:bookmarkStart w:id="1" w:name="_Ref104471769"/>
      <w:r w:rsidR="00606BCA" w:rsidRPr="00802F94">
        <w:rPr>
          <w:lang w:val="en-US" w:eastAsia="en-US"/>
        </w:rPr>
        <w:t xml:space="preserve">design and </w:t>
      </w:r>
      <w:r w:rsidR="00B7306F">
        <w:rPr>
          <w:lang w:val="en-US" w:eastAsia="en-US"/>
        </w:rPr>
        <w:t>construct a new water main and</w:t>
      </w:r>
      <w:r w:rsidR="00352BB9">
        <w:rPr>
          <w:lang w:val="en-US" w:eastAsia="en-US"/>
        </w:rPr>
        <w:t xml:space="preserve"> install</w:t>
      </w:r>
      <w:r w:rsidR="00B7306F">
        <w:rPr>
          <w:lang w:val="en-US" w:eastAsia="en-US"/>
        </w:rPr>
        <w:t xml:space="preserve"> fire hydrants within the District</w:t>
      </w:r>
      <w:r w:rsidR="00FE6D8D">
        <w:rPr>
          <w:lang w:val="en-US" w:eastAsia="en-US"/>
        </w:rPr>
        <w:t xml:space="preserve">’s </w:t>
      </w:r>
      <w:r w:rsidR="00D40129">
        <w:rPr>
          <w:lang w:val="en-US" w:eastAsia="en-US"/>
        </w:rPr>
        <w:t>Washington Avenue</w:t>
      </w:r>
      <w:r w:rsidR="00B7306F">
        <w:rPr>
          <w:lang w:val="en-US" w:eastAsia="en-US"/>
        </w:rPr>
        <w:t xml:space="preserve"> service area</w:t>
      </w:r>
      <w:r w:rsidR="00F56F24">
        <w:rPr>
          <w:lang w:val="en-US" w:eastAsia="en-US"/>
        </w:rPr>
        <w:t xml:space="preserve">. </w:t>
      </w:r>
      <w:r w:rsidR="00B7306F">
        <w:rPr>
          <w:lang w:val="en-US" w:eastAsia="en-US"/>
        </w:rPr>
        <w:t>Having been built in the mid 19</w:t>
      </w:r>
      <w:r w:rsidR="00D40129">
        <w:rPr>
          <w:lang w:val="en-US" w:eastAsia="en-US"/>
        </w:rPr>
        <w:t>0</w:t>
      </w:r>
      <w:r w:rsidR="00B7306F">
        <w:rPr>
          <w:lang w:val="en-US" w:eastAsia="en-US"/>
        </w:rPr>
        <w:t xml:space="preserve">0’s, the existing water main </w:t>
      </w:r>
      <w:r w:rsidR="00C3420F">
        <w:rPr>
          <w:lang w:val="en-US" w:eastAsia="en-US"/>
        </w:rPr>
        <w:t>has deteriorated over time and is subject to extensive leakage</w:t>
      </w:r>
      <w:r w:rsidR="005C1E1A">
        <w:rPr>
          <w:lang w:val="en-US" w:eastAsia="en-US"/>
        </w:rPr>
        <w:t xml:space="preserve">. </w:t>
      </w:r>
      <w:r w:rsidR="00C3420F">
        <w:rPr>
          <w:lang w:val="en-US" w:eastAsia="en-US"/>
        </w:rPr>
        <w:t>The existing main is also undersized, and, combined with the leakage, no longer provides adequate supply for the community in the area</w:t>
      </w:r>
      <w:r w:rsidR="005C1E1A">
        <w:rPr>
          <w:lang w:val="en-US" w:eastAsia="en-US"/>
        </w:rPr>
        <w:t xml:space="preserve">. </w:t>
      </w:r>
      <w:r w:rsidR="00C3420F">
        <w:rPr>
          <w:lang w:val="en-US" w:eastAsia="en-US"/>
        </w:rPr>
        <w:t>A new, larger main needs to be installed, along with fire hydrants, to meet current demands</w:t>
      </w:r>
      <w:r w:rsidR="00866080">
        <w:rPr>
          <w:lang w:val="en-US" w:eastAsia="en-US"/>
        </w:rPr>
        <w:t xml:space="preserve"> and provide adequate flow for fire protection</w:t>
      </w:r>
      <w:r w:rsidR="00C3420F">
        <w:rPr>
          <w:lang w:val="en-US" w:eastAsia="en-US"/>
        </w:rPr>
        <w:t>.</w:t>
      </w:r>
    </w:p>
    <w:p w14:paraId="65798DF6" w14:textId="177C2DC1" w:rsidR="00E71966" w:rsidRDefault="003F79C2" w:rsidP="005E235F">
      <w:pPr>
        <w:pStyle w:val="Heading1"/>
      </w:pPr>
      <w:r>
        <w:t xml:space="preserve">PROJECT </w:t>
      </w:r>
      <w:bookmarkEnd w:id="1"/>
      <w:r w:rsidR="0023422C">
        <w:t>DESCRIPTION</w:t>
      </w:r>
    </w:p>
    <w:p w14:paraId="3DBD92E8" w14:textId="63F633B1" w:rsidR="000A7F59" w:rsidRDefault="000A7F59" w:rsidP="005E235F">
      <w:pPr>
        <w:pStyle w:val="BodyText"/>
        <w:jc w:val="left"/>
        <w:rPr>
          <w:lang w:val="en-US" w:eastAsia="en-US"/>
        </w:rPr>
      </w:pPr>
      <w:r>
        <w:rPr>
          <w:lang w:val="en-US" w:eastAsia="en-US"/>
        </w:rPr>
        <w:t>The project</w:t>
      </w:r>
      <w:r w:rsidR="00BD2426">
        <w:rPr>
          <w:lang w:val="en-US" w:eastAsia="en-US"/>
        </w:rPr>
        <w:t xml:space="preserve"> </w:t>
      </w:r>
      <w:r>
        <w:rPr>
          <w:lang w:val="en-US" w:eastAsia="en-US"/>
        </w:rPr>
        <w:t>location</w:t>
      </w:r>
      <w:r w:rsidR="00213461">
        <w:rPr>
          <w:lang w:val="en-US" w:eastAsia="en-US"/>
        </w:rPr>
        <w:t xml:space="preserve"> and</w:t>
      </w:r>
      <w:r>
        <w:rPr>
          <w:lang w:val="en-US" w:eastAsia="en-US"/>
        </w:rPr>
        <w:t xml:space="preserve"> scope of work are described below.</w:t>
      </w:r>
    </w:p>
    <w:p w14:paraId="52154542" w14:textId="43C4AAA5" w:rsidR="003B01F2" w:rsidRPr="00EB6CAA" w:rsidRDefault="003B01F2" w:rsidP="005E235F">
      <w:pPr>
        <w:pStyle w:val="BodyText"/>
        <w:spacing w:after="0" w:line="276" w:lineRule="auto"/>
        <w:jc w:val="left"/>
        <w:rPr>
          <w:i/>
          <w:iCs/>
          <w:lang w:val="en-US" w:eastAsia="en-US"/>
        </w:rPr>
      </w:pPr>
      <w:r w:rsidRPr="00EB6CAA">
        <w:rPr>
          <w:i/>
          <w:iCs/>
          <w:highlight w:val="cyan"/>
          <w:lang w:val="en-US" w:eastAsia="en-US"/>
        </w:rPr>
        <w:t>&lt; Clearly define</w:t>
      </w:r>
      <w:r w:rsidR="00886543">
        <w:rPr>
          <w:i/>
          <w:iCs/>
          <w:highlight w:val="cyan"/>
          <w:lang w:val="en-US" w:eastAsia="en-US"/>
        </w:rPr>
        <w:t xml:space="preserve"> the following:</w:t>
      </w:r>
      <w:r w:rsidRPr="00EB6CAA">
        <w:rPr>
          <w:i/>
          <w:iCs/>
          <w:highlight w:val="cyan"/>
          <w:lang w:val="en-US" w:eastAsia="en-US"/>
        </w:rPr>
        <w:t xml:space="preserve"> scope of work, outlining all activities to be performed under the grant; detailed description of the proposed project</w:t>
      </w:r>
      <w:r w:rsidR="00886543">
        <w:rPr>
          <w:i/>
          <w:iCs/>
          <w:highlight w:val="cyan"/>
          <w:lang w:val="en-US" w:eastAsia="en-US"/>
        </w:rPr>
        <w:t xml:space="preserve"> with a</w:t>
      </w:r>
      <w:r w:rsidRPr="00EB6CAA">
        <w:rPr>
          <w:i/>
          <w:iCs/>
          <w:highlight w:val="cyan"/>
          <w:lang w:val="en-US" w:eastAsia="en-US"/>
        </w:rPr>
        <w:t xml:space="preserve"> summary of </w:t>
      </w:r>
      <w:r w:rsidR="00886543">
        <w:rPr>
          <w:i/>
          <w:iCs/>
          <w:highlight w:val="cyan"/>
          <w:lang w:val="en-US" w:eastAsia="en-US"/>
        </w:rPr>
        <w:t>key milestones</w:t>
      </w:r>
      <w:r w:rsidR="00866080">
        <w:rPr>
          <w:i/>
          <w:iCs/>
          <w:highlight w:val="cyan"/>
          <w:lang w:val="en-US" w:eastAsia="en-US"/>
        </w:rPr>
        <w:t xml:space="preserve"> and</w:t>
      </w:r>
      <w:r w:rsidR="00886543">
        <w:rPr>
          <w:i/>
          <w:iCs/>
          <w:highlight w:val="cyan"/>
          <w:lang w:val="en-US" w:eastAsia="en-US"/>
        </w:rPr>
        <w:t xml:space="preserve"> </w:t>
      </w:r>
      <w:r w:rsidRPr="00EB6CAA">
        <w:rPr>
          <w:i/>
          <w:iCs/>
          <w:highlight w:val="cyan"/>
          <w:lang w:val="en-US" w:eastAsia="en-US"/>
        </w:rPr>
        <w:t>deliverables</w:t>
      </w:r>
      <w:r w:rsidR="00886543">
        <w:rPr>
          <w:i/>
          <w:iCs/>
          <w:highlight w:val="cyan"/>
          <w:lang w:val="en-US" w:eastAsia="en-US"/>
        </w:rPr>
        <w:t>; f</w:t>
      </w:r>
      <w:r w:rsidRPr="00EB6CAA">
        <w:rPr>
          <w:i/>
          <w:iCs/>
          <w:highlight w:val="cyan"/>
          <w:lang w:val="en-US" w:eastAsia="en-US"/>
        </w:rPr>
        <w:t>ramework for managing the project</w:t>
      </w:r>
      <w:r w:rsidR="00886543">
        <w:rPr>
          <w:i/>
          <w:iCs/>
          <w:highlight w:val="cyan"/>
          <w:lang w:val="en-US" w:eastAsia="en-US"/>
        </w:rPr>
        <w:t xml:space="preserve"> with an </w:t>
      </w:r>
      <w:r w:rsidRPr="00EB6CAA">
        <w:rPr>
          <w:i/>
          <w:iCs/>
          <w:highlight w:val="cyan"/>
          <w:lang w:val="en-US" w:eastAsia="en-US"/>
        </w:rPr>
        <w:t>explanation of the approach, procedures, and controls for ensuring that awarded grant funds will be expended in a timely and efficient manne</w:t>
      </w:r>
      <w:r w:rsidR="00213461">
        <w:rPr>
          <w:i/>
          <w:iCs/>
          <w:highlight w:val="cyan"/>
          <w:lang w:val="en-US" w:eastAsia="en-US"/>
        </w:rPr>
        <w:t>r</w:t>
      </w:r>
      <w:r w:rsidR="00886543">
        <w:rPr>
          <w:i/>
          <w:iCs/>
          <w:highlight w:val="cyan"/>
          <w:lang w:val="en-US" w:eastAsia="en-US"/>
        </w:rPr>
        <w:t xml:space="preserve">; </w:t>
      </w:r>
      <w:r w:rsidR="00213461">
        <w:rPr>
          <w:i/>
          <w:iCs/>
          <w:highlight w:val="cyan"/>
          <w:lang w:val="en-US" w:eastAsia="en-US"/>
        </w:rPr>
        <w:t xml:space="preserve">explanation of </w:t>
      </w:r>
      <w:r w:rsidR="00886543">
        <w:rPr>
          <w:i/>
          <w:iCs/>
          <w:highlight w:val="cyan"/>
          <w:lang w:val="en-US" w:eastAsia="en-US"/>
        </w:rPr>
        <w:t>how performance will be</w:t>
      </w:r>
      <w:r w:rsidRPr="00EB6CAA">
        <w:rPr>
          <w:i/>
          <w:iCs/>
          <w:highlight w:val="cyan"/>
          <w:lang w:val="en-US" w:eastAsia="en-US"/>
        </w:rPr>
        <w:t xml:space="preserve"> evaluat</w:t>
      </w:r>
      <w:r w:rsidR="00886543">
        <w:rPr>
          <w:i/>
          <w:iCs/>
          <w:highlight w:val="cyan"/>
          <w:lang w:val="en-US" w:eastAsia="en-US"/>
        </w:rPr>
        <w:t xml:space="preserve">ed and </w:t>
      </w:r>
      <w:r w:rsidRPr="00EB6CAA">
        <w:rPr>
          <w:i/>
          <w:iCs/>
          <w:highlight w:val="cyan"/>
          <w:lang w:val="en-US" w:eastAsia="en-US"/>
        </w:rPr>
        <w:t>report</w:t>
      </w:r>
      <w:r w:rsidR="00886543">
        <w:rPr>
          <w:i/>
          <w:iCs/>
          <w:highlight w:val="cyan"/>
          <w:lang w:val="en-US" w:eastAsia="en-US"/>
        </w:rPr>
        <w:t>ed highlight</w:t>
      </w:r>
      <w:r w:rsidRPr="00EB6CAA">
        <w:rPr>
          <w:i/>
          <w:iCs/>
          <w:highlight w:val="cyan"/>
          <w:lang w:val="en-US" w:eastAsia="en-US"/>
        </w:rPr>
        <w:t>ing progress toward achieving the expected outputs and outcomes</w:t>
      </w:r>
      <w:r w:rsidR="00886543">
        <w:rPr>
          <w:i/>
          <w:iCs/>
          <w:highlight w:val="cyan"/>
          <w:lang w:val="en-US" w:eastAsia="en-US"/>
        </w:rPr>
        <w:t xml:space="preserve">. </w:t>
      </w:r>
      <w:r w:rsidRPr="00EB6CAA">
        <w:rPr>
          <w:i/>
          <w:iCs/>
          <w:highlight w:val="cyan"/>
          <w:lang w:val="en-US" w:eastAsia="en-US"/>
        </w:rPr>
        <w:t xml:space="preserve">The scope of work </w:t>
      </w:r>
      <w:r w:rsidR="00D96EAA">
        <w:rPr>
          <w:i/>
          <w:iCs/>
          <w:highlight w:val="cyan"/>
          <w:lang w:val="en-US" w:eastAsia="en-US"/>
        </w:rPr>
        <w:t>should c</w:t>
      </w:r>
      <w:r w:rsidR="00213461">
        <w:rPr>
          <w:i/>
          <w:iCs/>
          <w:highlight w:val="cyan"/>
          <w:lang w:val="en-US" w:eastAsia="en-US"/>
        </w:rPr>
        <w:t xml:space="preserve">onform </w:t>
      </w:r>
      <w:r w:rsidR="00D96EAA">
        <w:rPr>
          <w:i/>
          <w:iCs/>
          <w:highlight w:val="cyan"/>
          <w:lang w:val="en-US" w:eastAsia="en-US"/>
        </w:rPr>
        <w:t>with t</w:t>
      </w:r>
      <w:r w:rsidRPr="00EB6CAA">
        <w:rPr>
          <w:i/>
          <w:iCs/>
          <w:highlight w:val="cyan"/>
          <w:lang w:val="en-US" w:eastAsia="en-US"/>
        </w:rPr>
        <w:t>he project description</w:t>
      </w:r>
      <w:r w:rsidR="00213461">
        <w:rPr>
          <w:i/>
          <w:iCs/>
          <w:highlight w:val="cyan"/>
          <w:lang w:val="en-US" w:eastAsia="en-US"/>
        </w:rPr>
        <w:t xml:space="preserve"> for which the funds were allocated</w:t>
      </w:r>
      <w:r w:rsidRPr="00EB6CAA">
        <w:rPr>
          <w:i/>
          <w:iCs/>
          <w:highlight w:val="cyan"/>
          <w:lang w:val="en-US" w:eastAsia="en-US"/>
        </w:rPr>
        <w:t xml:space="preserve">. </w:t>
      </w:r>
      <w:r w:rsidR="00546888" w:rsidRPr="00EB6CAA">
        <w:rPr>
          <w:i/>
          <w:iCs/>
          <w:highlight w:val="cyan"/>
          <w:lang w:val="en-US" w:eastAsia="en-US"/>
        </w:rPr>
        <w:t xml:space="preserve">The description should include narrative, maps, </w:t>
      </w:r>
      <w:r w:rsidR="00546888">
        <w:rPr>
          <w:i/>
          <w:iCs/>
          <w:highlight w:val="cyan"/>
          <w:lang w:val="en-US" w:eastAsia="en-US"/>
        </w:rPr>
        <w:t>figures</w:t>
      </w:r>
      <w:r w:rsidR="00546888" w:rsidRPr="00EB6CAA">
        <w:rPr>
          <w:i/>
          <w:iCs/>
          <w:highlight w:val="cyan"/>
          <w:lang w:val="en-US" w:eastAsia="en-US"/>
        </w:rPr>
        <w:t>, relevant design parameters, etc.</w:t>
      </w:r>
      <w:r w:rsidR="00546888" w:rsidRPr="00866080">
        <w:rPr>
          <w:i/>
          <w:iCs/>
          <w:highlight w:val="cyan"/>
          <w:lang w:val="en-US" w:eastAsia="en-US"/>
        </w:rPr>
        <w:t>&gt;</w:t>
      </w:r>
    </w:p>
    <w:p w14:paraId="7C30B628" w14:textId="30368279" w:rsidR="00FF4ACF" w:rsidRDefault="00FF4ACF" w:rsidP="005E235F">
      <w:pPr>
        <w:pStyle w:val="Heading2"/>
      </w:pPr>
      <w:r>
        <w:lastRenderedPageBreak/>
        <w:t xml:space="preserve">Project </w:t>
      </w:r>
      <w:r w:rsidR="00E67DE4">
        <w:t>Location</w:t>
      </w:r>
    </w:p>
    <w:p w14:paraId="6C60B7DA" w14:textId="44A73E08" w:rsidR="00612FE8" w:rsidRDefault="00C3420F" w:rsidP="005E235F">
      <w:pPr>
        <w:pStyle w:val="BodyText"/>
        <w:jc w:val="left"/>
        <w:rPr>
          <w:lang w:val="en-US"/>
        </w:rPr>
      </w:pPr>
      <w:r>
        <w:rPr>
          <w:lang w:val="en-US"/>
        </w:rPr>
        <w:t>The District</w:t>
      </w:r>
      <w:r w:rsidR="00802F94" w:rsidRPr="00E34E7D">
        <w:t xml:space="preserve"> is located </w:t>
      </w:r>
      <w:r>
        <w:rPr>
          <w:lang w:val="en-US"/>
        </w:rPr>
        <w:t xml:space="preserve">in the </w:t>
      </w:r>
      <w:r w:rsidR="00D40129">
        <w:rPr>
          <w:lang w:val="en-US"/>
        </w:rPr>
        <w:t>Town of Washington</w:t>
      </w:r>
      <w:r>
        <w:rPr>
          <w:lang w:val="en-US"/>
        </w:rPr>
        <w:t xml:space="preserve"> in </w:t>
      </w:r>
      <w:r w:rsidR="00D40129">
        <w:rPr>
          <w:lang w:val="en-US"/>
        </w:rPr>
        <w:t>Sacramento</w:t>
      </w:r>
      <w:r>
        <w:rPr>
          <w:lang w:val="en-US"/>
        </w:rPr>
        <w:t xml:space="preserve"> County, CA</w:t>
      </w:r>
      <w:r w:rsidR="00802F94" w:rsidRPr="00E34E7D">
        <w:rPr>
          <w:lang w:val="en-US"/>
        </w:rPr>
        <w:t xml:space="preserve"> (Figure 1)</w:t>
      </w:r>
      <w:r>
        <w:rPr>
          <w:lang w:val="en-US"/>
        </w:rPr>
        <w:t xml:space="preserve"> and serves a population of approximately </w:t>
      </w:r>
      <w:r w:rsidR="00D40129">
        <w:rPr>
          <w:lang w:val="en-US"/>
        </w:rPr>
        <w:t>32,6</w:t>
      </w:r>
      <w:r>
        <w:rPr>
          <w:lang w:val="en-US"/>
        </w:rPr>
        <w:t>00</w:t>
      </w:r>
      <w:r w:rsidR="00923BDC">
        <w:rPr>
          <w:rStyle w:val="FootnoteReference"/>
          <w:lang w:val="en-US"/>
        </w:rPr>
        <w:footnoteReference w:id="3"/>
      </w:r>
      <w:r>
        <w:rPr>
          <w:lang w:val="en-US"/>
        </w:rPr>
        <w:t>.</w:t>
      </w:r>
      <w:r w:rsidR="00526E37">
        <w:rPr>
          <w:lang w:val="en-US"/>
        </w:rPr>
        <w:t xml:space="preserve"> </w:t>
      </w:r>
      <w:r w:rsidR="005339BB">
        <w:rPr>
          <w:lang w:val="en-US"/>
        </w:rPr>
        <w:t>A general map of the project site</w:t>
      </w:r>
      <w:r w:rsidR="00FE6D8D">
        <w:rPr>
          <w:lang w:val="en-US"/>
        </w:rPr>
        <w:t xml:space="preserve"> – the District’s </w:t>
      </w:r>
      <w:r w:rsidR="00D40129">
        <w:rPr>
          <w:lang w:val="en-US"/>
        </w:rPr>
        <w:t>Washington Avenue</w:t>
      </w:r>
      <w:r w:rsidR="00FE6D8D">
        <w:rPr>
          <w:lang w:val="en-US"/>
        </w:rPr>
        <w:t xml:space="preserve"> service area – </w:t>
      </w:r>
      <w:r w:rsidR="007C23D3">
        <w:rPr>
          <w:lang w:val="en-US"/>
        </w:rPr>
        <w:t>is shown</w:t>
      </w:r>
      <w:r w:rsidR="005339BB">
        <w:rPr>
          <w:lang w:val="en-US"/>
        </w:rPr>
        <w:t xml:space="preserve"> in Figure 2.</w:t>
      </w:r>
    </w:p>
    <w:p w14:paraId="47A992E0" w14:textId="772BD55D" w:rsidR="0057734F" w:rsidRDefault="00E67DE4" w:rsidP="005E235F">
      <w:pPr>
        <w:pStyle w:val="BodyText"/>
        <w:jc w:val="left"/>
        <w:rPr>
          <w:b/>
          <w:bCs/>
          <w:i/>
          <w:iCs/>
          <w:lang w:val="en-US"/>
        </w:rPr>
      </w:pPr>
      <w:r w:rsidRPr="00AA68AC">
        <w:rPr>
          <w:b/>
          <w:bCs/>
          <w:i/>
          <w:iCs/>
          <w:lang w:val="en-US"/>
        </w:rPr>
        <w:t>Figure 1. Project Location</w:t>
      </w:r>
    </w:p>
    <w:p w14:paraId="1F2CD1F3" w14:textId="3C7C13B0" w:rsidR="00966EB3" w:rsidRDefault="0057734F" w:rsidP="005E235F">
      <w:pPr>
        <w:pStyle w:val="BodyText"/>
        <w:jc w:val="left"/>
        <w:rPr>
          <w:i/>
          <w:iCs/>
          <w:lang w:val="en-US"/>
        </w:rPr>
      </w:pPr>
      <w:r w:rsidRPr="00EB6CAA">
        <w:rPr>
          <w:i/>
          <w:iCs/>
          <w:highlight w:val="cyan"/>
          <w:lang w:val="en-US"/>
        </w:rPr>
        <w:t>&lt;</w:t>
      </w:r>
      <w:r w:rsidR="00213461">
        <w:rPr>
          <w:i/>
          <w:iCs/>
          <w:highlight w:val="cyan"/>
          <w:lang w:val="en-US"/>
        </w:rPr>
        <w:t>I</w:t>
      </w:r>
      <w:r w:rsidR="00213461" w:rsidRPr="00EB6CAA">
        <w:rPr>
          <w:i/>
          <w:iCs/>
          <w:highlight w:val="cyan"/>
          <w:lang w:val="en-US"/>
        </w:rPr>
        <w:t>nsert project location</w:t>
      </w:r>
      <w:r w:rsidR="00213461">
        <w:rPr>
          <w:i/>
          <w:iCs/>
          <w:highlight w:val="cyan"/>
          <w:lang w:val="en-US"/>
        </w:rPr>
        <w:t xml:space="preserve"> map, which </w:t>
      </w:r>
      <w:r w:rsidR="00966EB3" w:rsidRPr="00EB6CAA">
        <w:rPr>
          <w:i/>
          <w:iCs/>
          <w:highlight w:val="cyan"/>
          <w:lang w:val="en-US"/>
        </w:rPr>
        <w:t>should show the state and vicinity (i.e., city, town, community) where the project is located within the stat</w:t>
      </w:r>
      <w:r w:rsidR="00213461">
        <w:rPr>
          <w:i/>
          <w:iCs/>
          <w:highlight w:val="cyan"/>
          <w:lang w:val="en-US"/>
        </w:rPr>
        <w:t>e.&gt;</w:t>
      </w:r>
    </w:p>
    <w:p w14:paraId="06CAA3C0" w14:textId="341F7050" w:rsidR="0066060B" w:rsidRPr="00CE47CF" w:rsidRDefault="0066060B" w:rsidP="005E235F">
      <w:pPr>
        <w:pStyle w:val="BodyText"/>
        <w:jc w:val="left"/>
        <w:rPr>
          <w:lang w:val="en-US"/>
        </w:rPr>
      </w:pPr>
      <w:r>
        <w:rPr>
          <w:noProof/>
          <w:lang w:val="en-US"/>
        </w:rPr>
        <mc:AlternateContent>
          <mc:Choice Requires="wps">
            <w:drawing>
              <wp:anchor distT="0" distB="0" distL="114300" distR="114300" simplePos="0" relativeHeight="251660288" behindDoc="0" locked="0" layoutInCell="1" allowOverlap="1" wp14:anchorId="35248388" wp14:editId="559BCE95">
                <wp:simplePos x="0" y="0"/>
                <wp:positionH relativeFrom="column">
                  <wp:posOffset>4491533</wp:posOffset>
                </wp:positionH>
                <wp:positionV relativeFrom="paragraph">
                  <wp:posOffset>2081276</wp:posOffset>
                </wp:positionV>
                <wp:extent cx="1514246" cy="314554"/>
                <wp:effectExtent l="0" t="0" r="10160" b="28575"/>
                <wp:wrapNone/>
                <wp:docPr id="304502874" name="Text Box 3"/>
                <wp:cNvGraphicFramePr/>
                <a:graphic xmlns:a="http://schemas.openxmlformats.org/drawingml/2006/main">
                  <a:graphicData uri="http://schemas.microsoft.com/office/word/2010/wordprocessingShape">
                    <wps:wsp>
                      <wps:cNvSpPr txBox="1"/>
                      <wps:spPr>
                        <a:xfrm>
                          <a:off x="0" y="0"/>
                          <a:ext cx="1514246" cy="314554"/>
                        </a:xfrm>
                        <a:prstGeom prst="rect">
                          <a:avLst/>
                        </a:prstGeom>
                        <a:solidFill>
                          <a:schemeClr val="lt1"/>
                        </a:solidFill>
                        <a:ln w="6350">
                          <a:solidFill>
                            <a:prstClr val="black"/>
                          </a:solidFill>
                        </a:ln>
                      </wps:spPr>
                      <wps:txbx>
                        <w:txbxContent>
                          <w:p w14:paraId="4E13662A" w14:textId="19D9C364" w:rsidR="0066060B" w:rsidRPr="00CE47CF" w:rsidRDefault="0066060B">
                            <w:pPr>
                              <w:rPr>
                                <w:color w:val="EE0000"/>
                              </w:rPr>
                            </w:pPr>
                            <w:r w:rsidRPr="00CE47CF">
                              <w:rPr>
                                <w:color w:val="EE0000"/>
                              </w:rPr>
                              <w:t>Town of Washin</w:t>
                            </w:r>
                            <w:r w:rsidR="00CE47CF" w:rsidRPr="00CE47CF">
                              <w:rPr>
                                <w:color w:val="EE0000"/>
                              </w:rPr>
                              <w:t>gton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248388" id="_x0000_t202" coordsize="21600,21600" o:spt="202" path="m,l,21600r21600,l21600,xe">
                <v:stroke joinstyle="miter"/>
                <v:path gradientshapeok="t" o:connecttype="rect"/>
              </v:shapetype>
              <v:shape id="Text Box 3" o:spid="_x0000_s1026" type="#_x0000_t202" style="position:absolute;margin-left:353.65pt;margin-top:163.9pt;width:119.2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UNwIAAHwEAAAOAAAAZHJzL2Uyb0RvYy54bWysVE1v2zAMvQ/YfxB0XxynTrYZcYosRYYB&#10;RVsgHXpWZCk2JouapMTOfv0o2flot9Owi0yJ1BP5+Oj5bdcochDW1aALmo7GlAjNoaz1rqDfn9cf&#10;PlHiPNMlU6BFQY/C0dvF+3fz1uRiAhWoUliCINrlrSlo5b3Jk8TxSjTMjcAIjU4JtmEet3aXlJa1&#10;iN6oZDIez5IWbGkscOEcnt71TrqI+FIK7h+ldMITVVDMzcfVxnUb1mQxZ/nOMlPVfEiD/UMWDas1&#10;PnqGumOekb2t/4Bqam7BgfQjDk0CUtZcxBqwmnT8pppNxYyItSA5zpxpcv8Plj8cNubJEt99gQ4b&#10;GAhpjcsdHoZ6Ommb8MVMCfqRwuOZNtF5wsOlaZpNshklHH03aTadZgEmudw21vmvAhoSjIJabEtk&#10;ix3une9DTyHhMQeqLte1UnETpCBWypIDwyYqH3NE8FdRSpO2oLOb6TgCv/IF6PP9rWL8x5DeVRTi&#10;KY05X2oPlu+23UDIFsoj8mShl5AzfF0j7j1z/olZ1AxSg3PgH3GRCjAZGCxKKrC//nYe4rGV6KWk&#10;RQ0W1P3cMysoUd80NvlzmmVBtHGTTT9OcGOvPdtrj943K0CGUpw4w6MZ4r06mdJC84Ljsgyvootp&#10;jm8X1J/Mle8nA8eNi+UyBqFMDfP3emN4gA4dCXw+dy/MmqGfHpXwACe1svxNW/vYcFPDcu9B1rHn&#10;geCe1YF3lHhUzTCOYYau9zHq8tNY/AYAAP//AwBQSwMEFAAGAAgAAAAhAC5HJK3dAAAACwEAAA8A&#10;AABkcnMvZG93bnJldi54bWxMj0FPwzAMhe9I/IfISNxYyga0K00nQIMLJwbi7DVeUtEkVZJ15d9j&#10;TnCz/Z6ev9dsZjeIiWLqg1dwvShAkO+C7r1R8PH+fFWBSBm9xiF4UvBNCTbt+VmDtQ4n/0bTLhvB&#10;IT7VqMDmPNZSps6Sw7QII3nWDiE6zLxGI3XEE4e7QS6L4k467D1/sDjSk6Xua3d0CraPZm26CqPd&#10;Vrrvp/nz8GpelLq8mB/uQWSa858ZfvEZHVpm2oej10kMCsqiXLFVwWpZcgd2rG9uedjzpWRJto38&#10;36H9AQAA//8DAFBLAQItABQABgAIAAAAIQC2gziS/gAAAOEBAAATAAAAAAAAAAAAAAAAAAAAAABb&#10;Q29udGVudF9UeXBlc10ueG1sUEsBAi0AFAAGAAgAAAAhADj9If/WAAAAlAEAAAsAAAAAAAAAAAAA&#10;AAAALwEAAF9yZWxzLy5yZWxzUEsBAi0AFAAGAAgAAAAhADBAL5Q3AgAAfAQAAA4AAAAAAAAAAAAA&#10;AAAALgIAAGRycy9lMm9Eb2MueG1sUEsBAi0AFAAGAAgAAAAhAC5HJK3dAAAACwEAAA8AAAAAAAAA&#10;AAAAAAAAkQQAAGRycy9kb3ducmV2LnhtbFBLBQYAAAAABAAEAPMAAACbBQAAAAA=&#10;" fillcolor="white [3201]" strokeweight=".5pt">
                <v:textbox>
                  <w:txbxContent>
                    <w:p w14:paraId="4E13662A" w14:textId="19D9C364" w:rsidR="0066060B" w:rsidRPr="00CE47CF" w:rsidRDefault="0066060B">
                      <w:pPr>
                        <w:rPr>
                          <w:color w:val="EE0000"/>
                        </w:rPr>
                      </w:pPr>
                      <w:r w:rsidRPr="00CE47CF">
                        <w:rPr>
                          <w:color w:val="EE0000"/>
                        </w:rPr>
                        <w:t>Town of Washin</w:t>
                      </w:r>
                      <w:r w:rsidR="00CE47CF" w:rsidRPr="00CE47CF">
                        <w:rPr>
                          <w:color w:val="EE0000"/>
                        </w:rPr>
                        <w:t>gton</w:t>
                      </w: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14:anchorId="3C0C2C32" wp14:editId="7A6748FA">
                <wp:simplePos x="0" y="0"/>
                <wp:positionH relativeFrom="column">
                  <wp:posOffset>4198925</wp:posOffset>
                </wp:positionH>
                <wp:positionV relativeFrom="paragraph">
                  <wp:posOffset>2212950</wp:posOffset>
                </wp:positionV>
                <wp:extent cx="226771" cy="204825"/>
                <wp:effectExtent l="38100" t="38100" r="40005" b="43180"/>
                <wp:wrapNone/>
                <wp:docPr id="1981324083" name="Star: 5 Points 2"/>
                <wp:cNvGraphicFramePr/>
                <a:graphic xmlns:a="http://schemas.openxmlformats.org/drawingml/2006/main">
                  <a:graphicData uri="http://schemas.microsoft.com/office/word/2010/wordprocessingShape">
                    <wps:wsp>
                      <wps:cNvSpPr/>
                      <wps:spPr>
                        <a:xfrm>
                          <a:off x="0" y="0"/>
                          <a:ext cx="226771" cy="204825"/>
                        </a:xfrm>
                        <a:prstGeom prst="star5">
                          <a:avLst/>
                        </a:prstGeom>
                        <a:solidFill>
                          <a:srgbClr val="EE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C89BE9" id="Star: 5 Points 2" o:spid="_x0000_s1026" style="position:absolute;margin-left:330.6pt;margin-top:174.25pt;width:17.85pt;height:16.1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26771,2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IDCcgIAAEcFAAAOAAAAZHJzL2Uyb0RvYy54bWysVEtv2zAMvg/YfxB0X+0YSbsFdYqgj2FA&#10;0RZrh54VWYoNyKJGKXGyXz9KdpygK3YYloNCmuTHhz7q8mrXGrZV6BuwJZ+c5ZwpK6Fq7LrkP17u&#10;Pn3mzAdhK2HAqpLvledXi48fLjs3VwXUYCqFjECsn3eu5HUIbp5lXtaqFf4MnLJk1ICtCKTiOqtQ&#10;dITemqzI8/OsA6wcglTe09eb3sgXCV9rJcOj1l4FZkpOtYV0YjpX8cwWl2K+RuHqRg5liH+oohWN&#10;paQj1I0Igm2w+QOqbSSCBx3OJLQZaN1IlXqgbib5m26ea+FU6oWG4904Jv//YOXD9tk9IY2hc37u&#10;SYxd7DS28Z/qY7s0rP04LLULTNLHoji/uJhwJslU5NPPxSwOMzsGO/Thq4KWRaHkxAKcpRmJ7b0P&#10;ve/BJybzYJrqrjEmKbheXRtkW0EXd3ub02+AP3HLjjUnKeyNisHGfleaNVWsMmVMdFIjnpBS2TDp&#10;TbWoVJ9mMjvJEgkYI1JLCTAiaypvxB4ADp49yAG772/wj6EqsXEMzv9WWB88RqTMYMMY3DYW8D0A&#10;Q10NmXt/Kv9kNFFcQbV/QobQ74J38q6hC7oXPjwJJPLTmtBCh0c6tIGu5DBInNWAv977Hv2Jk2Tl&#10;rKNlotv+uRGoODPfLLH1y2Q6jduXlOnsoiAFTy2rU4vdtNdA107kouqSGP2DOYgaoX2lvV/GrGQS&#10;VlLuksuAB+U69EtOL4dUy2Vyo41zItzbZycjeJxq5N/L7lWgG1gaiN4PcFg8MX/D1d43RlpYbgLo&#10;JhH5ONdh3rStiTjDyxKfg1M9eR3fv8VvAAAA//8DAFBLAwQUAAYACAAAACEAEbNl3OAAAAALAQAA&#10;DwAAAGRycy9kb3ducmV2LnhtbEyPwU7DMAyG70i8Q2QkbizdGFVXmk5oAg69AIULt7QxbaFxSpJt&#10;3dtjTnC0/en39xfb2Y7igD4MjhQsFwkIpNaZgToFb68PVxmIEDUZPTpCBScMsC3PzwqdG3ekFzzU&#10;sRMcQiHXCvoYp1zK0PZodVi4CYlvH85bHXn0nTReHzncjnKVJKm0eiD+0OsJdz22X/XeKviuhmpd&#10;nZ7v6/dHu/OG5PTZPCl1eTHf3YKIOMc/GH71WR1KdmrcnkwQo4I0Xa4YVXC9zm5AMJFu0g2IhjdZ&#10;koEsC/m/Q/kDAAD//wMAUEsBAi0AFAAGAAgAAAAhALaDOJL+AAAA4QEAABMAAAAAAAAAAAAAAAAA&#10;AAAAAFtDb250ZW50X1R5cGVzXS54bWxQSwECLQAUAAYACAAAACEAOP0h/9YAAACUAQAACwAAAAAA&#10;AAAAAAAAAAAvAQAAX3JlbHMvLnJlbHNQSwECLQAUAAYACAAAACEAd8CAwnICAABHBQAADgAAAAAA&#10;AAAAAAAAAAAuAgAAZHJzL2Uyb0RvYy54bWxQSwECLQAUAAYACAAAACEAEbNl3OAAAAALAQAADwAA&#10;AAAAAAAAAAAAAADMBAAAZHJzL2Rvd25yZXYueG1sUEsFBgAAAAAEAAQA8wAAANkFAAAAAA==&#10;" path="m,78236r86619,1l113386,r26766,78237l226771,78236r-70077,48352l183461,204824,113386,156471,43310,204824,70077,126588,,78236xe" fillcolor="#e00" strokecolor="#09101d [484]" strokeweight="1pt">
                <v:stroke joinstyle="miter"/>
                <v:path arrowok="t" o:connecttype="custom" o:connectlocs="0,78236;86619,78237;113386,0;140152,78237;226771,78236;156694,126588;183461,204824;113386,156471;43310,204824;70077,126588;0,78236" o:connectangles="0,0,0,0,0,0,0,0,0,0,0"/>
              </v:shape>
            </w:pict>
          </mc:Fallback>
        </mc:AlternateContent>
      </w:r>
      <w:r>
        <w:rPr>
          <w:noProof/>
          <w:lang w:val="en-US"/>
        </w:rPr>
        <w:drawing>
          <wp:inline distT="0" distB="0" distL="0" distR="0" wp14:anchorId="5BB3C4B5" wp14:editId="23AB35E2">
            <wp:extent cx="5540991" cy="6072661"/>
            <wp:effectExtent l="0" t="0" r="3175" b="4445"/>
            <wp:docPr id="1221814611" name="Picture 1" descr="A map of the city of sacramen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14611" name="Picture 1" descr="A map of the city of sacramento&#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548134" cy="6080489"/>
                    </a:xfrm>
                    <a:prstGeom prst="rect">
                      <a:avLst/>
                    </a:prstGeom>
                  </pic:spPr>
                </pic:pic>
              </a:graphicData>
            </a:graphic>
          </wp:inline>
        </w:drawing>
      </w:r>
    </w:p>
    <w:p w14:paraId="3A37DED1" w14:textId="6682DC01" w:rsidR="005339BB" w:rsidRDefault="005339BB" w:rsidP="005E235F">
      <w:pPr>
        <w:pStyle w:val="BodyText"/>
        <w:jc w:val="left"/>
        <w:rPr>
          <w:b/>
          <w:bCs/>
          <w:i/>
          <w:iCs/>
          <w:lang w:val="en-US"/>
        </w:rPr>
      </w:pPr>
      <w:r w:rsidRPr="00AA68AC">
        <w:rPr>
          <w:b/>
          <w:bCs/>
          <w:i/>
          <w:iCs/>
          <w:lang w:val="en-US"/>
        </w:rPr>
        <w:lastRenderedPageBreak/>
        <w:t xml:space="preserve">Figure </w:t>
      </w:r>
      <w:r>
        <w:rPr>
          <w:b/>
          <w:bCs/>
          <w:i/>
          <w:iCs/>
          <w:lang w:val="en-US"/>
        </w:rPr>
        <w:t>2</w:t>
      </w:r>
      <w:r w:rsidRPr="00AA68AC">
        <w:rPr>
          <w:b/>
          <w:bCs/>
          <w:i/>
          <w:iCs/>
          <w:lang w:val="en-US"/>
        </w:rPr>
        <w:t xml:space="preserve">. </w:t>
      </w:r>
      <w:r>
        <w:rPr>
          <w:b/>
          <w:bCs/>
          <w:i/>
          <w:iCs/>
          <w:lang w:val="en-US"/>
        </w:rPr>
        <w:t>Site Map</w:t>
      </w:r>
    </w:p>
    <w:p w14:paraId="024A395C" w14:textId="582EB86E" w:rsidR="00966EB3" w:rsidRDefault="00213461" w:rsidP="005E235F">
      <w:pPr>
        <w:pStyle w:val="BodyText"/>
        <w:jc w:val="left"/>
        <w:rPr>
          <w:i/>
          <w:iCs/>
          <w:highlight w:val="cyan"/>
          <w:lang w:val="en-US"/>
        </w:rPr>
      </w:pPr>
      <w:r>
        <w:rPr>
          <w:i/>
          <w:iCs/>
          <w:highlight w:val="cyan"/>
          <w:lang w:val="en-US"/>
        </w:rPr>
        <w:t xml:space="preserve">&lt;Insert the site map, which </w:t>
      </w:r>
      <w:r w:rsidR="00966EB3" w:rsidRPr="00EB6CAA">
        <w:rPr>
          <w:i/>
          <w:iCs/>
          <w:highlight w:val="cyan"/>
          <w:lang w:val="en-US"/>
        </w:rPr>
        <w:t xml:space="preserve">should </w:t>
      </w:r>
      <w:r>
        <w:rPr>
          <w:i/>
          <w:iCs/>
          <w:highlight w:val="cyan"/>
          <w:lang w:val="en-US"/>
        </w:rPr>
        <w:t xml:space="preserve">show the </w:t>
      </w:r>
      <w:r w:rsidR="00966EB3" w:rsidRPr="00EB6CAA">
        <w:rPr>
          <w:i/>
          <w:iCs/>
          <w:highlight w:val="cyan"/>
          <w:lang w:val="en-US"/>
        </w:rPr>
        <w:t>project location</w:t>
      </w:r>
      <w:r>
        <w:rPr>
          <w:i/>
          <w:iCs/>
          <w:highlight w:val="cyan"/>
          <w:lang w:val="en-US"/>
        </w:rPr>
        <w:t xml:space="preserve">, </w:t>
      </w:r>
      <w:r w:rsidR="00966EB3" w:rsidRPr="00EB6CAA">
        <w:rPr>
          <w:i/>
          <w:iCs/>
          <w:highlight w:val="cyan"/>
          <w:lang w:val="en-US"/>
        </w:rPr>
        <w:t xml:space="preserve">project </w:t>
      </w:r>
      <w:r w:rsidR="005C1E1A" w:rsidRPr="00EB6CAA">
        <w:rPr>
          <w:i/>
          <w:iCs/>
          <w:highlight w:val="cyan"/>
          <w:lang w:val="en-US"/>
        </w:rPr>
        <w:t>features,</w:t>
      </w:r>
      <w:r>
        <w:rPr>
          <w:i/>
          <w:iCs/>
          <w:highlight w:val="cyan"/>
          <w:lang w:val="en-US"/>
        </w:rPr>
        <w:t xml:space="preserve"> and details</w:t>
      </w:r>
      <w:r w:rsidR="00966EB3" w:rsidRPr="00EB6CAA">
        <w:rPr>
          <w:i/>
          <w:iCs/>
          <w:highlight w:val="cyan"/>
          <w:lang w:val="en-US"/>
        </w:rPr>
        <w:t>.</w:t>
      </w:r>
      <w:r w:rsidR="00F47EDC">
        <w:rPr>
          <w:i/>
          <w:iCs/>
          <w:highlight w:val="cyan"/>
          <w:lang w:val="en-US"/>
        </w:rPr>
        <w:t xml:space="preserve"> </w:t>
      </w:r>
      <w:r w:rsidR="00966EB3" w:rsidRPr="00EB6CAA">
        <w:rPr>
          <w:i/>
          <w:iCs/>
          <w:highlight w:val="cyan"/>
          <w:lang w:val="en-US"/>
        </w:rPr>
        <w:t>&gt;</w:t>
      </w:r>
    </w:p>
    <w:p w14:paraId="1FD2D59D" w14:textId="7F3E3AFB" w:rsidR="00CE47CF" w:rsidRPr="00F205E3" w:rsidRDefault="003F33E2" w:rsidP="005E235F">
      <w:pPr>
        <w:pStyle w:val="BodyText"/>
        <w:jc w:val="left"/>
        <w:rPr>
          <w:highlight w:val="cyan"/>
          <w:lang w:val="en-US"/>
        </w:rPr>
      </w:pPr>
      <w:r>
        <w:rPr>
          <w:noProof/>
          <w:lang w:val="en-US"/>
        </w:rPr>
        <mc:AlternateContent>
          <mc:Choice Requires="wps">
            <w:drawing>
              <wp:anchor distT="0" distB="0" distL="114300" distR="114300" simplePos="0" relativeHeight="251661312" behindDoc="0" locked="0" layoutInCell="1" allowOverlap="1" wp14:anchorId="71743774" wp14:editId="405CF460">
                <wp:simplePos x="0" y="0"/>
                <wp:positionH relativeFrom="column">
                  <wp:posOffset>241402</wp:posOffset>
                </wp:positionH>
                <wp:positionV relativeFrom="paragraph">
                  <wp:posOffset>124968</wp:posOffset>
                </wp:positionV>
                <wp:extent cx="3511219" cy="329184"/>
                <wp:effectExtent l="0" t="0" r="13335" b="13970"/>
                <wp:wrapNone/>
                <wp:docPr id="111298723" name="Text Box 5"/>
                <wp:cNvGraphicFramePr/>
                <a:graphic xmlns:a="http://schemas.openxmlformats.org/drawingml/2006/main">
                  <a:graphicData uri="http://schemas.microsoft.com/office/word/2010/wordprocessingShape">
                    <wps:wsp>
                      <wps:cNvSpPr txBox="1"/>
                      <wps:spPr>
                        <a:xfrm>
                          <a:off x="0" y="0"/>
                          <a:ext cx="3511219" cy="329184"/>
                        </a:xfrm>
                        <a:prstGeom prst="rect">
                          <a:avLst/>
                        </a:prstGeom>
                        <a:solidFill>
                          <a:schemeClr val="lt1"/>
                        </a:solidFill>
                        <a:ln w="6350">
                          <a:solidFill>
                            <a:prstClr val="black">
                              <a:alpha val="2000"/>
                            </a:prstClr>
                          </a:solidFill>
                        </a:ln>
                      </wps:spPr>
                      <wps:txbx>
                        <w:txbxContent>
                          <w:p w14:paraId="4129422C" w14:textId="3AFAA457" w:rsidR="00CE47CF" w:rsidRPr="00F205E3" w:rsidRDefault="00CE47CF" w:rsidP="00F205E3">
                            <w:pPr>
                              <w:jc w:val="center"/>
                              <w:rPr>
                                <w:b/>
                                <w:bCs/>
                                <w:sz w:val="28"/>
                                <w:szCs w:val="28"/>
                              </w:rPr>
                            </w:pPr>
                            <w:r w:rsidRPr="00F205E3">
                              <w:rPr>
                                <w:b/>
                                <w:bCs/>
                                <w:sz w:val="28"/>
                                <w:szCs w:val="28"/>
                              </w:rPr>
                              <w:t>Town of Washington, California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43774" id="Text Box 5" o:spid="_x0000_s1027" type="#_x0000_t202" style="position:absolute;margin-left:19pt;margin-top:9.85pt;width:276.45pt;height:2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npSAIAAKMEAAAOAAAAZHJzL2Uyb0RvYy54bWysVE1v2zAMvQ/YfxB0Xxzno2uMOEWWIsOA&#10;oi2QDj0rshwLk0VNUmJnv36U7Hy022nYRaZE6pF6fPT8rq0VOQjrJOicpoMhJUJzKKTe5fT7y/rT&#10;LSXOM10wBVrk9CgcvVt8/DBvTCZGUIEqhCUIol3WmJxW3pssSRyvRM3cAIzQ6CzB1szj1u6SwrIG&#10;0WuVjIbDm6QBWxgLXDiHp/edky4iflkK7p/K0glPVE6xNh9XG9dtWJPFnGU7y0wleV8G+4cqaiY1&#10;Jj1D3TPPyN7KP6BqyS04KP2AQ51AWUou4hvwNenw3Ws2FTMivgXJceZMk/t/sPzxsDHPlvj2C7TY&#10;wEBIY1zm8DC8py1tHb5YKUE/Ung80yZaTzgejqdpOkpnlHD0jUez9HYSYJLLbWOd/yqgJsHIqcW2&#10;RLbY4cH5LvQUEpI5ULJYS6XiJkhBrJQlB4ZNVD7WiOBvopQmTU5vxtNhBH7jC9Dn+1vF+I8uuTIV&#10;60BRSVEKiNoHx/KvUNCjNB5euAmWb7ctkcUVb1sojkinhU5pzvC1xPQPzPlnZlFayCCOi3/CpVSA&#10;NUNvUVKB/fW38xCPHUcvJQ1KNafu555ZQYn6plELs3QyCdqOm8n08wg39tqzvfbofb0CJDLFwTQ8&#10;miHeq5NZWqhfcaqWISu6mOaYO6f+ZK58N0A4lVwslzEI1WyYf9AbwwN0aFxg8qV9Zdb0bfcomEc4&#10;iZpl77rfxYabGpZ7D6WM0gg8d6z29OMkxO70UxtG7Xofoy7/lsVvAAAA//8DAFBLAwQUAAYACAAA&#10;ACEABh1HPOAAAAAIAQAADwAAAGRycy9kb3ducmV2LnhtbEyPzU7DMBCE70i8g7VIXBB1WtS0CXEq&#10;BCLAjQYkrm68+VHjdRS7aXh7lhMcZ2c18022m20vJhx950jBchGBQKqc6ahR8PnxfLsF4YMmo3tH&#10;qOAbPezyy4tMp8adaY9TGRrBIeRTraANYUil9FWLVvuFG5DYq91odWA5NtKM+szhtperKIql1R1x&#10;Q6sHfGyxOpYnq8AVq6fXuCjey5t9PQ31MX75eouVur6aH+5BBJzD3zP84jM65Mx0cCcyXvQK7rY8&#10;JfA92YBgf51ECYiDgs1yDTLP5P8B+Q8AAAD//wMAUEsBAi0AFAAGAAgAAAAhALaDOJL+AAAA4QEA&#10;ABMAAAAAAAAAAAAAAAAAAAAAAFtDb250ZW50X1R5cGVzXS54bWxQSwECLQAUAAYACAAAACEAOP0h&#10;/9YAAACUAQAACwAAAAAAAAAAAAAAAAAvAQAAX3JlbHMvLnJlbHNQSwECLQAUAAYACAAAACEAACVZ&#10;6UgCAACjBAAADgAAAAAAAAAAAAAAAAAuAgAAZHJzL2Uyb0RvYy54bWxQSwECLQAUAAYACAAAACEA&#10;Bh1HPOAAAAAIAQAADwAAAAAAAAAAAAAAAACiBAAAZHJzL2Rvd25yZXYueG1sUEsFBgAAAAAEAAQA&#10;8wAAAK8FAAAAAA==&#10;" fillcolor="white [3201]" strokeweight=".5pt">
                <v:stroke opacity="1285f"/>
                <v:textbox>
                  <w:txbxContent>
                    <w:p w14:paraId="4129422C" w14:textId="3AFAA457" w:rsidR="00CE47CF" w:rsidRPr="00F205E3" w:rsidRDefault="00CE47CF" w:rsidP="00F205E3">
                      <w:pPr>
                        <w:jc w:val="center"/>
                        <w:rPr>
                          <w:b/>
                          <w:bCs/>
                          <w:sz w:val="28"/>
                          <w:szCs w:val="28"/>
                        </w:rPr>
                      </w:pPr>
                      <w:r w:rsidRPr="00F205E3">
                        <w:rPr>
                          <w:b/>
                          <w:bCs/>
                          <w:sz w:val="28"/>
                          <w:szCs w:val="28"/>
                        </w:rPr>
                        <w:t>Town of Washington, California</w:t>
                      </w:r>
                    </w:p>
                  </w:txbxContent>
                </v:textbox>
              </v:shape>
            </w:pict>
          </mc:Fallback>
        </mc:AlternateContent>
      </w:r>
      <w:r>
        <w:rPr>
          <w:noProof/>
          <w:lang w:val="en-US"/>
        </w:rPr>
        <mc:AlternateContent>
          <mc:Choice Requires="wps">
            <w:drawing>
              <wp:anchor distT="0" distB="0" distL="114300" distR="114300" simplePos="0" relativeHeight="251676672" behindDoc="0" locked="0" layoutInCell="1" allowOverlap="1" wp14:anchorId="57979330" wp14:editId="34C6A94E">
                <wp:simplePos x="0" y="0"/>
                <wp:positionH relativeFrom="column">
                  <wp:posOffset>3752698</wp:posOffset>
                </wp:positionH>
                <wp:positionV relativeFrom="paragraph">
                  <wp:posOffset>5743042</wp:posOffset>
                </wp:positionV>
                <wp:extent cx="1601800" cy="277495"/>
                <wp:effectExtent l="0" t="0" r="17780" b="27305"/>
                <wp:wrapNone/>
                <wp:docPr id="1499755534" name="Text Box 24"/>
                <wp:cNvGraphicFramePr/>
                <a:graphic xmlns:a="http://schemas.openxmlformats.org/drawingml/2006/main">
                  <a:graphicData uri="http://schemas.microsoft.com/office/word/2010/wordprocessingShape">
                    <wps:wsp>
                      <wps:cNvSpPr txBox="1"/>
                      <wps:spPr>
                        <a:xfrm>
                          <a:off x="0" y="0"/>
                          <a:ext cx="1601800" cy="277495"/>
                        </a:xfrm>
                        <a:prstGeom prst="rect">
                          <a:avLst/>
                        </a:prstGeom>
                        <a:solidFill>
                          <a:schemeClr val="lt1"/>
                        </a:solidFill>
                        <a:ln w="6350">
                          <a:solidFill>
                            <a:prstClr val="black"/>
                          </a:solidFill>
                        </a:ln>
                      </wps:spPr>
                      <wps:txbx>
                        <w:txbxContent>
                          <w:p w14:paraId="22ECA5F8" w14:textId="0FD3204D" w:rsidR="00BA47BF" w:rsidRDefault="00F205E3">
                            <w:r>
                              <w:t>Upgraded Water Line</w:t>
                            </w:r>
                          </w:p>
                          <w:p w14:paraId="5FBC05D3" w14:textId="77777777" w:rsidR="00F205E3" w:rsidRDefault="00F205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79330" id="Text Box 24" o:spid="_x0000_s1028" type="#_x0000_t202" style="position:absolute;margin-left:295.5pt;margin-top:452.2pt;width:126.15pt;height:21.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6TOwIAAIMEAAAOAAAAZHJzL2Uyb0RvYy54bWysVE1v2zAMvQ/YfxB0X+xkSdoacYosRYYB&#10;QVsgHXpWZDkWJouapMTOfv0o2flot9Owi0yJ1BP5+OjZfVsrchDWSdA5HQ5SSoTmUEi9y+n3l9Wn&#10;W0qcZ7pgCrTI6VE4ej//+GHWmEyMoAJVCEsQRLusMTmtvDdZkjheiZq5ARih0VmCrZnHrd0lhWUN&#10;otcqGaXpNGnAFsYCF87h6UPnpPOIX5aC+6eydMITlVPMzcfVxnUb1mQ+Y9nOMlNJ3qfB/iGLmkmN&#10;j56hHphnZG/lH1C15BYclH7AoU6gLCUXsQasZpi+q2ZTMSNiLUiOM2ea3P+D5Y+HjXm2xLdfoMUG&#10;BkIa4zKHh6GetrR1+GKmBP1I4fFMm2g94eHSNB3epuji6Bvd3IzvJgEmudw21vmvAmoSjJxabEtk&#10;ix3Wznehp5DwmAMli5VUKm6CFMRSWXJg2ETlY44I/iZKadLkdPp5kkbgN74Afb6/VYz/6NO7ikI8&#10;pTHnS+3B8u22JbLAqk68bKE4Il0WOiU5w1cS4dfM+WdmUTpIA46Df8KlVIA5QW9RUoH99bfzEI8d&#10;RS8lDUoxp+7nnllBifqmsdd3w/E4aDduxpObEW7stWd77dH7eglI1BAHz/BohnivTmZpoX7FqVmE&#10;V9HFNMe3c+pP5tJ3A4JTx8ViEYNQrYb5td4YHqBDYwKtL+0rs6Zvq0dBPMJJtCx7190uNtzUsNh7&#10;KGVsfeC5Y7WnH5UexdNPZRil632Muvw75r8BAAD//wMAUEsDBBQABgAIAAAAIQBugcKm3gAAAAsB&#10;AAAPAAAAZHJzL2Rvd25yZXYueG1sTI/BTsMwEETvSPyDtUjcqBMakBPiVIAKF04tiLMbb22LeB3F&#10;bhr+HnOC4+yMZt+0m8UPbMYpukASylUBDKkP2pGR8PH+ciOAxaRIqyEQSvjGCJvu8qJVjQ5n2uG8&#10;T4blEoqNkmBTGhvOY2/Rq7gKI1L2jmHyKmU5Ga4ndc7lfuC3RXHPvXKUP1g14rPF/mt/8hK2T6Y2&#10;vVCT3Qrt3Lx8Ht/Mq5TXV8vjA7CES/oLwy9+RocuMx3CiXRkg4S7usxbkoS6qCpgOSGq9RrYIV8q&#10;UQLvWv5/Q/cDAAD//wMAUEsBAi0AFAAGAAgAAAAhALaDOJL+AAAA4QEAABMAAAAAAAAAAAAAAAAA&#10;AAAAAFtDb250ZW50X1R5cGVzXS54bWxQSwECLQAUAAYACAAAACEAOP0h/9YAAACUAQAACwAAAAAA&#10;AAAAAAAAAAAvAQAAX3JlbHMvLnJlbHNQSwECLQAUAAYACAAAACEA6MSOkzsCAACDBAAADgAAAAAA&#10;AAAAAAAAAAAuAgAAZHJzL2Uyb0RvYy54bWxQSwECLQAUAAYACAAAACEAboHCpt4AAAALAQAADwAA&#10;AAAAAAAAAAAAAACVBAAAZHJzL2Rvd25yZXYueG1sUEsFBgAAAAAEAAQA8wAAAKAFAAAAAA==&#10;" fillcolor="white [3201]" strokeweight=".5pt">
                <v:textbox>
                  <w:txbxContent>
                    <w:p w14:paraId="22ECA5F8" w14:textId="0FD3204D" w:rsidR="00BA47BF" w:rsidRDefault="00F205E3">
                      <w:r>
                        <w:t>Upgraded Water Line</w:t>
                      </w:r>
                    </w:p>
                    <w:p w14:paraId="5FBC05D3" w14:textId="77777777" w:rsidR="00F205E3" w:rsidRDefault="00F205E3"/>
                  </w:txbxContent>
                </v:textbox>
              </v:shape>
            </w:pict>
          </mc:Fallback>
        </mc:AlternateContent>
      </w:r>
      <w:r>
        <w:rPr>
          <w:noProof/>
          <w:lang w:val="en-US"/>
        </w:rPr>
        <mc:AlternateContent>
          <mc:Choice Requires="wpi">
            <w:drawing>
              <wp:anchor distT="0" distB="0" distL="114300" distR="114300" simplePos="0" relativeHeight="251667456" behindDoc="0" locked="0" layoutInCell="1" allowOverlap="1" wp14:anchorId="1B4A75BA" wp14:editId="05B93ECF">
                <wp:simplePos x="0" y="0"/>
                <wp:positionH relativeFrom="column">
                  <wp:posOffset>3035071</wp:posOffset>
                </wp:positionH>
                <wp:positionV relativeFrom="paragraph">
                  <wp:posOffset>4505808</wp:posOffset>
                </wp:positionV>
                <wp:extent cx="360" cy="360"/>
                <wp:effectExtent l="133350" t="133350" r="95250" b="133350"/>
                <wp:wrapNone/>
                <wp:docPr id="972590015" name="Ink 15"/>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pict>
              <v:shapetype w14:anchorId="3B6CFAC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5" o:spid="_x0000_s1026" type="#_x0000_t75" style="position:absolute;margin-left:234.05pt;margin-top:349.85pt;width:9.95pt;height:9.9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ybMRuAQAABwMAAA4AAABkcnMvZTJvRG9jLnhtbJxSyWrDMBC9F/oP&#10;QvdGzoIpJk4ODYUc2ubQfoAqS7GopTEjJU7+vmM7a0sp5CJmQU9v0XS+cxXbagwWfM6Hg4Qz7RUU&#10;1q9z/vH+/PDIWYjSF7ICr3O+14HPZ/d306bO9AhKqAqNjEB8yJo652WMdSZEUKV2Mgyg1p6WBtDJ&#10;SC2uRYGyIXRXiVGSpKIBLGoEpUOg6aJf8lmHb4xW8c2YoCOrcp6Ok4T4RapG6YQqPM0+22qcJlzM&#10;pjJbo6xLqw605A2snLSeSJygFjJKtkH7C8pZhRDAxIECJ8AYq3SnidQNkx/qlv6rVTacqA1mCnzU&#10;Pq4kxqN/3eKWJ1zF2WfzAgUlJDcR+AGRDPo/kJ70AtTGEZ8+FdSVjPQlQmnrQEZntsg5Lovhmb/f&#10;Pp0VrPCs6/V6QYmIg+S/ruwMutZsYsJ2Oadk9+3ZZal3kSkatuEyRfNDykfM/u6xuzCVnr2K77Jv&#10;KV3839k3AAAA//8DAFBLAwQUAAYACAAAACEA0buNpMoBAACQBAAAEAAAAGRycy9pbmsvaW5rMS54&#10;bWy0k1FvmzAQx98n7TtY7nPAGDISVNKnRpq0SdPaStsjBTdYxXZkm5B8+x3GcaiavkzbCzJn+393&#10;v/v79u4oOnRg2nAlS5xEBCMma9VwuSvx0+N2scLI2Eo2VackK/GJGXy3+fzplstX0RXwRaAgzbgS&#10;XYlba/dFHA/DEA1ppPQupoSk8Vf5+v0b3vhbDXvhkltIac6hWknLjnYUK3hT4toeSTgP2g+q1zUL&#10;22NE15cTVlc12yotKhsU20pK1iFZCaj7F0b2tIcFhzw7pjESHBpe0CjJ8mx1v4ZAdSzx7L+HEg1U&#10;InB8XfP3f9Dcvtccy0pp/iXHyJfUsMNYU+yYFx/3/kOrPdOWswvmCYrfOKF6+nd8JlCaGdX142ww&#10;OlRdD8gSQsAWPncSXwHyXg/Y/FM94PKh3ry4t2h8e3MOHlqw1Hm0lgsGRhf74DFrQHgMP1jtngMl&#10;dLlI6IKsH5NVkWUFScE969kovIvPms+6N23Qe9YXv7qdQG3qbOCNbQN0EqXLAH2O/NrVlvFda//u&#10;bq06Bc/Bz/rmPk8ozWY9uXzBbFeervMf8q3/ZC8lvnGvF7mbU8D1TlCCaLbMl2+cG6RhJJs/AAAA&#10;//8DAFBLAwQUAAYACAAAACEATAzDVtwAAAALAQAADwAAAGRycy9kb3ducmV2LnhtbEyPTW6DMBCF&#10;95V6B2siddcYKsRfMVEViQM05AAGTwGBxw52CL193VW7HM2n975XnXa9sA1XNxkSEB8jYEi9URMN&#10;Aq5t85oDc16SkoshFPCNDk7181MlS2Ue9InbxQ8shJArpYDRe1ty7voRtXRHY5HC78usWvpwrgNX&#10;q3yEcL3wtyhKuZYThYZRWjyP2M+XuxbQ0azP2U3bzTYJzeu17ZqkFeLlsH+8A/O4+z8YfvWDOtTB&#10;qTN3Uo4tApI0jwMqIC2KDFggkjwP6zoBWVykwOuK/99Q/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IcmzEbgEAAAcDAAAOAAAAAAAAAAAAAAAAADwCAABk&#10;cnMvZTJvRG9jLnhtbFBLAQItABQABgAIAAAAIQDRu42kygEAAJAEAAAQAAAAAAAAAAAAAAAAANYD&#10;AABkcnMvaW5rL2luazEueG1sUEsBAi0AFAAGAAgAAAAhAEwMw1bcAAAACwEAAA8AAAAAAAAAAAAA&#10;AAAAzgUAAGRycy9kb3ducmV2LnhtbFBLAQItABQABgAIAAAAIQB5GLydvwAAACEBAAAZAAAAAAAA&#10;AAAAAAAAANcGAABkcnMvX3JlbHMvZTJvRG9jLnhtbC5yZWxzUEsFBgAAAAAGAAYAeAEAAM0HAAAA&#10;AA==&#10;">
                <v:imagedata r:id="rId23" o:title=""/>
              </v:shape>
            </w:pict>
          </mc:Fallback>
        </mc:AlternateContent>
      </w:r>
      <w:r>
        <w:rPr>
          <w:noProof/>
          <w:lang w:val="en-US"/>
        </w:rPr>
        <mc:AlternateContent>
          <mc:Choice Requires="wpi">
            <w:drawing>
              <wp:anchor distT="0" distB="0" distL="114300" distR="114300" simplePos="0" relativeHeight="251669504" behindDoc="0" locked="0" layoutInCell="1" allowOverlap="1" wp14:anchorId="4237FECA" wp14:editId="33CD5B34">
                <wp:simplePos x="0" y="0"/>
                <wp:positionH relativeFrom="column">
                  <wp:posOffset>3730371</wp:posOffset>
                </wp:positionH>
                <wp:positionV relativeFrom="paragraph">
                  <wp:posOffset>1265962</wp:posOffset>
                </wp:positionV>
                <wp:extent cx="360" cy="360"/>
                <wp:effectExtent l="133350" t="133350" r="95250" b="133350"/>
                <wp:wrapNone/>
                <wp:docPr id="60377018" name="Ink 17"/>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 w14:anchorId="3916F1F0" id="Ink 17" o:spid="_x0000_s1026" type="#_x0000_t75" style="position:absolute;margin-left:288.8pt;margin-top:94.75pt;width:9.95pt;height:9.9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6675qAQAABwMAAA4AAABkcnMvZTJvRG9jLnhtbJxSyU7DMBC9I/EP&#10;lu/U3RShqEkPVEg9AD3ABxjHbixiTzR2m/bvmSRdQQipF2s8I795i2fznavYVmOw4DM+Ggw5015B&#10;Yf064x/vzw+PnIUofSEr8Drjex34PL+/mzV1qsdQQlVoZATiQ9rUGS9jrFMhgiq1k2EAtfY0NIBO&#10;RrriWhQoG0J3lRgPh4loAIsaQekQqLvohzzv8I3RKr4ZE3RkVcaTcTIlfvFUIVWTSUK9z2Ml8plM&#10;1yjr0qoDLXkDKyetJxInqIWMkm3Q/oJyViEEMHGgwAkwxirdaSJ1o+EPdUv/1SobTdUGUwU+ah9X&#10;EuPRv25wywpXkQXNCxSUkNxE4AdEMuj/QHrSC1AbR3z6VFBXMtKXCKWtA2eY2iLjuCxGZ/5++3RW&#10;sMKzrtfrASUiDpL/erIz6FqziQnbZZzy3Ldnl6XeRaao2cWsqN8WF5j92+OGC1Np7VV8l/eW0sX/&#10;zb8BAAD//wMAUEsDBBQABgAIAAAAIQCk2Bum1QEAAJsEAAAQAAAAZHJzL2luay9pbmsxLnhtbLST&#10;UW+bMBDH3yftO1juw14G2EBKgkr61EiTNmlaO2l9pOAGq9iObBOSb78DHIeq6cvUCQnhM/7f3e/+&#10;vrk9iBbtmTZcyQLTkGDEZKVqLrcF/v2wCZYYGVvKumyVZAU+MoNv158/3XD5Itoc3ggUpBm+RFvg&#10;xtpdHkV934d9Eiq9jWJCkuibfPnxHa/dqZo9c8ktpDSnUKWkZQc7iOW8LnBlD8T/D9r3qtMV89tD&#10;RFfnP6wuK7ZRWpTWKzallKxFshRQ9x+M7HEHHxzybJnGSHBoOIhDmmbp8m4FgfJQ4Nm6gxINVCJw&#10;dFnz8T9obt5qDmUlcXadYeRKqtl+qCkamefv9/5Tqx3TlrMz5gmK2ziialqPfCZQmhnVdsNsMNqX&#10;bQfIKCFgC5ebRheAvNUDNh+qB1ze1ZsX9xqNa2/OwUHzljqN1nLBwOhi5z1mDQgP4Xurx+sQk3gR&#10;0Dggqwe6zNM0J6uQXCezUTgXnzSfdGcar/ekz34ddzy1qbOe17bx0EmYLDz0OfJLRxvGt439t7OV&#10;ahVcBzfrq7uMxnE662nM58124eqO/kOu9V/sucBX4+1F48kpMPZOEUVxusgWX78QeIIlXdFXJvZZ&#10;YDrrvwAAAP//AwBQSwMEFAAGAAgAAAAhAGoGjt/cAAAACwEAAA8AAABkcnMvZG93bnJldi54bWxM&#10;j0FugzAQRfeVegdrKnXXmEYQAsVEVSQO0JADGOwCAo9d2yH09p2u2t2M/tOfN9VpMwtbtQ+TRQGv&#10;uwSYxt6qCQcB17Z5OQILUaKSi0Ut4FsHONWPD5Uslb3jh14vcWBUgqGUAsYYXcl56EdtZNhZp5Gy&#10;T+uNjLT6gSsv71RuFr5PkgM3ckK6MEqnz6Pu58vNCOhwNuf8y7jVNSnO/tp2TdoK8fy0vb8Bi3qL&#10;fzD86pM61OTU2RuqwBYBWZ4fCKXgWGTAiMiKnIZOwD4pUuB1xf//UP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fLrrvmoBAAAHAwAADgAAAAAAAAAAAAAA&#10;AAA8AgAAZHJzL2Uyb0RvYy54bWxQSwECLQAUAAYACAAAACEApNgbptUBAACbBAAAEAAAAAAAAAAA&#10;AAAAAADSAwAAZHJzL2luay9pbmsxLnhtbFBLAQItABQABgAIAAAAIQBqBo7f3AAAAAsBAAAPAAAA&#10;AAAAAAAAAAAAANUFAABkcnMvZG93bnJldi54bWxQSwECLQAUAAYACAAAACEAeRi8nb8AAAAhAQAA&#10;GQAAAAAAAAAAAAAAAADeBgAAZHJzL19yZWxzL2Uyb0RvYy54bWwucmVsc1BLBQYAAAAABgAGAHgB&#10;AADUBwAAAAA=&#10;">
                <v:imagedata r:id="rId23" o:title=""/>
              </v:shape>
            </w:pict>
          </mc:Fallback>
        </mc:AlternateContent>
      </w:r>
      <w:r>
        <w:rPr>
          <w:noProof/>
          <w:lang w:val="en-US"/>
        </w:rPr>
        <mc:AlternateContent>
          <mc:Choice Requires="wpi">
            <w:drawing>
              <wp:anchor distT="0" distB="0" distL="114300" distR="114300" simplePos="0" relativeHeight="251665408" behindDoc="0" locked="0" layoutInCell="1" allowOverlap="1" wp14:anchorId="48C2CE4B" wp14:editId="2BD53424">
                <wp:simplePos x="0" y="0"/>
                <wp:positionH relativeFrom="column">
                  <wp:posOffset>4770628</wp:posOffset>
                </wp:positionH>
                <wp:positionV relativeFrom="paragraph">
                  <wp:posOffset>1363446</wp:posOffset>
                </wp:positionV>
                <wp:extent cx="360" cy="360"/>
                <wp:effectExtent l="133350" t="133350" r="95250" b="133350"/>
                <wp:wrapNone/>
                <wp:docPr id="602559448" name="Ink 13"/>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 w14:anchorId="7D843423" id="Ink 13" o:spid="_x0000_s1026" type="#_x0000_t75" style="position:absolute;margin-left:370.7pt;margin-top:102.4pt;width:9.95pt;height:9.9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ybMRuAQAABwMAAA4AAABkcnMvZTJvRG9jLnhtbJxSyWrDMBC9F/oP&#10;QvdGzoIpJk4ODYUc2ubQfoAqS7GopTEjJU7+vmM7a0sp5CJmQU9v0XS+cxXbagwWfM6Hg4Qz7RUU&#10;1q9z/vH+/PDIWYjSF7ICr3O+14HPZ/d306bO9AhKqAqNjEB8yJo652WMdSZEUKV2Mgyg1p6WBtDJ&#10;SC2uRYGyIXRXiVGSpKIBLGoEpUOg6aJf8lmHb4xW8c2YoCOrcp6Ok4T4RapG6YQqPM0+22qcJlzM&#10;pjJbo6xLqw605A2snLSeSJygFjJKtkH7C8pZhRDAxIECJ8AYq3SnidQNkx/qlv6rVTacqA1mCnzU&#10;Pq4kxqN/3eKWJ1zF2WfzAgUlJDcR+AGRDPo/kJ70AtTGEZ8+FdSVjPQlQmnrQEZntsg5Lovhmb/f&#10;Pp0VrPCs6/V6QYmIg+S/ruwMutZsYsJ2Oadk9+3ZZal3kSkatuEyRfNDykfM/u6xuzCVnr2K77Jv&#10;KV3839k3AAAA//8DAFBLAwQUAAYACAAAACEAHZUOOdUBAACbBAAAEAAAAGRycy9pbmsvaW5rMS54&#10;bWy0k01vozAQhu8r7X+w3EMvC9gGSoJKemqkSrvSqh9S90jBDVaxHRkTkn+/w0ccqqaXaldICI/x&#10;OzPPvL6+2csa7bhphFYZpj7BiKtCl0JtMvz0uPYWGDU2V2Vea8UzfOANvll9/3Yt1JusU3gjUFBN&#10;/yXrDFfWbtMg6LrO70Jfm03ACAmDO/X26ydeTadK/iqUsJCyOYYKrSzf214sFWWGC7sn7n/QftCt&#10;Kbjb7iOmOP1hTV7wtTYyt06xypXiNVK5hLqfMbKHLXwIyLPhBiMpoGGP+TRKosXtEgL5PsOzdQsl&#10;NlCJxMF5zT//QXP9UbMvK2TJVYLRVFLJd31NwcA8/bz330ZvubGCnzCPUKaNAyrG9cBnBGV4o+u2&#10;nw1Gu7xuARklBGwx5abBGSAf9YDNP9UDLp/qzYt7j2Zqb85hguYsdRytFZKD0eXWecw2INyHH6wZ&#10;rgMjLPYo88jykS7SKEzjyGc0no1icvFR88W0TeX0XszJr8OOozZ21onSVg468cPYQZ8jP3e04mJT&#10;2a+dLXSt4TpMs764TShj0aynIZ8z25mrO/gPTa3f89cMXwy3Fw0nx8DQO0EUsShO4h+XBB5vQZf0&#10;nYldFpjO6i8AAAD//wMAUEsDBBQABgAIAAAAIQCHqdea2wAAAAsBAAAPAAAAZHJzL2Rvd25yZXYu&#10;eG1sTI9BboMwEEX3lXoHayJ11xioFSKKiapIHKAhBzDYBQQeE9sh9PadrtrlzDz9eb88bXZmq/Fh&#10;dCgh3SfADHZOj9hLuDb16xFYiAq1mh0aCd8mwKl6fipVod0DP816iT2jEAyFkjDEuBSch24wVoW9&#10;WwzS7ct5qyKNvufaqweF25lnSXLgVo1IHwa1mPNguulytxJanOw5v9llXWqBk782bS0aKV9228c7&#10;sGi2+AfDrz6pQ0VOrbujDmyWkItUECohSwR1ICI/pG/AWtpkIgdelfx/h+oH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yHJsxG4BAAAHAwAADgAAAAAAAAAA&#10;AAAAAAA8AgAAZHJzL2Uyb0RvYy54bWxQSwECLQAUAAYACAAAACEAHZUOOdUBAACbBAAAEAAAAAAA&#10;AAAAAAAAAADWAwAAZHJzL2luay9pbmsxLnhtbFBLAQItABQABgAIAAAAIQCHqdea2wAAAAsBAAAP&#10;AAAAAAAAAAAAAAAAANkFAABkcnMvZG93bnJldi54bWxQSwECLQAUAAYACAAAACEAeRi8nb8AAAAh&#10;AQAAGQAAAAAAAAAAAAAAAADhBgAAZHJzL19yZWxzL2Uyb0RvYy54bWwucmVsc1BLBQYAAAAABgAG&#10;AHgBAADXBwAAAAA=&#10;">
                <v:imagedata r:id="rId23" o:title=""/>
              </v:shape>
            </w:pict>
          </mc:Fallback>
        </mc:AlternateContent>
      </w:r>
      <w:r>
        <w:rPr>
          <w:noProof/>
          <w:lang w:val="en-US"/>
        </w:rPr>
        <mc:AlternateContent>
          <mc:Choice Requires="wpi">
            <w:drawing>
              <wp:anchor distT="0" distB="0" distL="114300" distR="114300" simplePos="0" relativeHeight="251668480" behindDoc="0" locked="0" layoutInCell="1" allowOverlap="1" wp14:anchorId="49527EAF" wp14:editId="36D4D1BF">
                <wp:simplePos x="0" y="0"/>
                <wp:positionH relativeFrom="column">
                  <wp:posOffset>4798187</wp:posOffset>
                </wp:positionH>
                <wp:positionV relativeFrom="paragraph">
                  <wp:posOffset>4060114</wp:posOffset>
                </wp:positionV>
                <wp:extent cx="360" cy="360"/>
                <wp:effectExtent l="133350" t="152400" r="95250" b="133350"/>
                <wp:wrapNone/>
                <wp:docPr id="1174890645" name="Ink 16"/>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pict>
              <v:shape w14:anchorId="0F0FC7C9" id="Ink 16" o:spid="_x0000_s1026" type="#_x0000_t75" style="position:absolute;margin-left:372.85pt;margin-top:314.75pt;width:9.95pt;height:9.9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J/axuAQAABwMAAA4AAABkcnMvZTJvRG9jLnhtbJxSzU7DMAy+I/EO&#10;Ve6s7TZVqFq7AxPSDsAO8AAhTdaIJq6cdO3eHrfdWAEhpF0ix1Y+fz9ZrTtTBQeJToPNWDyLWCCt&#10;gELbfcbeXh/v7lngPLcFr8DKjB2lY+v89mbV1qmcQwlVITEgEOvSts5Y6X2dhqETpTTczaCWloYK&#10;0HBPV9yHBfKW0E0VzqMoCVvAokYQ0jnqbsYhywd8paTwL0o56YMqY8k8WRI/T9UiiqjCvlokVL2f&#10;e2G+4ukeeV1qcaLFr2BluLZE4gtqwz0PGtS/oIwWCA6UnwkwISilhRw0kbo4+qFuaz96ZfFSNJgK&#10;sF5av+Poz/4Ng2tWmIosaJ+goIR444GdEMmg/wMZSW9ANIb4jKmgrLinL+FKXTsyOtVFxnBbxBf+&#10;9vBwUbDDi67n7wNKJDxJ/utJp9D0ZhOToMsY5XnszyFL2flAUHOIWVC/LyaY49vzhomptPZbfNN7&#10;T2nyf/NPAAAA//8DAFBLAwQUAAYACAAAACEAFgW5K9UBAACbBAAAEAAAAGRycy9pbmsvaW5rMS54&#10;bWy0k11vmzAUhu8n7T9Y7sVuBtiGlASV9KqRJm3StHbSeknBDVaxHdkmJP9+h484VE1vpk5ICB/j&#10;95zznNc3twfZoD03VmiVYxoSjLgqdSXUNse/HzbBEiPrClUVjVY8x0du8e3686cboV5kk8EbgYKy&#10;/Zdsclw7t8uiqOu6sItDbbYRIySOvqmXH9/xejpV8WehhIOU9hQqtXL84HqxTFQ5Lt2B+P9B+163&#10;puR+u4+Y8vyHM0XJN9rIwnnFulCKN0gVEur+g5E77uBDQJ4tNxhJAQ0HLKRJmizvVhAoDjmerVso&#10;0UIlEkeXNR//g+bmrWZfVszS6xSjqaSK7/uaooF59n7vP43eceMEP2MeoUwbR1SO64HPCMpwq5u2&#10;nw1G+6JpARklBGwx5abRBSBv9YDNh+oBl3f15sW9RjO1N+cwQfOWOo3WCcnB6HLnPeYsCPfhe2eG&#10;68AIWwSUBWT1QJdZkmTkOmRxPBvF5OKT5pNpbe31nszZr8OOpzZ21onK1R46CeOFhz5HfulozcW2&#10;dv92ttSNhuswzfrqLqWMJbOehnzebBeu7uA/NLX+iz/n+Gq4vWg4OQaG3ikiiCWLdPH1C4EnWNIV&#10;fWVinwWms/4LAAD//wMAUEsDBBQABgAIAAAAIQDxEUCV3QAAAAsBAAAPAAAAZHJzL2Rvd25yZXYu&#10;eG1sTI9NTsMwEEb3SNzBGiR21KHKTxviVKhSDkDTAzixSaLEY2O7abg9wwqWM/P0zfuq02YWtmof&#10;JosCXncJMI29VRMOAq5t83IAFqJEJReLWsC3DnCqHx8qWSp7xw+9XuLAKARDKQWMMbqS89CP2siw&#10;s04j3T6tNzLS6AeuvLxTuFn4PklybuSE9GGUTp9H3c+XmxHQ4WzOxZdxq2tSnP217Zq0FeL5aXt/&#10;Axb1Fv9g+NUndajJqbM3VIEtAoo0KwgVkO+PGTAiijzLgXW0SY8p8Lri/zvUP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sif2sbgEAAAcDAAAOAAAAAAAA&#10;AAAAAAAAADwCAABkcnMvZTJvRG9jLnhtbFBLAQItABQABgAIAAAAIQAWBbkr1QEAAJsEAAAQAAAA&#10;AAAAAAAAAAAAANYDAABkcnMvaW5rL2luazEueG1sUEsBAi0AFAAGAAgAAAAhAPERQJXdAAAACwEA&#10;AA8AAAAAAAAAAAAAAAAA2QUAAGRycy9kb3ducmV2LnhtbFBLAQItABQABgAIAAAAIQB5GLydvwAA&#10;ACEBAAAZAAAAAAAAAAAAAAAAAOMGAABkcnMvX3JlbHMvZTJvRG9jLnhtbC5yZWxzUEsFBgAAAAAG&#10;AAYAeAEAANkHAAAAAA==&#10;">
                <v:imagedata r:id="rId23" o:title=""/>
              </v:shape>
            </w:pict>
          </mc:Fallback>
        </mc:AlternateContent>
      </w:r>
      <w:r>
        <w:rPr>
          <w:noProof/>
          <w:lang w:val="en-US"/>
        </w:rPr>
        <mc:AlternateContent>
          <mc:Choice Requires="wpi">
            <w:drawing>
              <wp:anchor distT="0" distB="0" distL="114300" distR="114300" simplePos="0" relativeHeight="251666432" behindDoc="0" locked="0" layoutInCell="1" allowOverlap="1" wp14:anchorId="1D2CC148" wp14:editId="7CD9469D">
                <wp:simplePos x="0" y="0"/>
                <wp:positionH relativeFrom="column">
                  <wp:posOffset>3722471</wp:posOffset>
                </wp:positionH>
                <wp:positionV relativeFrom="paragraph">
                  <wp:posOffset>3328772</wp:posOffset>
                </wp:positionV>
                <wp:extent cx="360" cy="360"/>
                <wp:effectExtent l="133350" t="133350" r="76200" b="133350"/>
                <wp:wrapNone/>
                <wp:docPr id="316990730" name="Ink 14"/>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pict>
              <v:shape w14:anchorId="18C6162B" id="Ink 14" o:spid="_x0000_s1026" type="#_x0000_t75" style="position:absolute;margin-left:288.15pt;margin-top:257.15pt;width:9.95pt;height:9.9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J/axuAQAABwMAAA4AAABkcnMvZTJvRG9jLnhtbJxSzU7DMAy+I/EO&#10;Ve6s7TZVqFq7AxPSDsAO8AAhTdaIJq6cdO3eHrfdWAEhpF0ix1Y+fz9ZrTtTBQeJToPNWDyLWCCt&#10;gELbfcbeXh/v7lngPLcFr8DKjB2lY+v89mbV1qmcQwlVITEgEOvSts5Y6X2dhqETpTTczaCWloYK&#10;0HBPV9yHBfKW0E0VzqMoCVvAokYQ0jnqbsYhywd8paTwL0o56YMqY8k8WRI/T9UiiqjCvlokVL2f&#10;e2G+4ukeeV1qcaLFr2BluLZE4gtqwz0PGtS/oIwWCA6UnwkwISilhRw0kbo4+qFuaz96ZfFSNJgK&#10;sF5av+Poz/4Ng2tWmIosaJ+goIR444GdEMmg/wMZSW9ANIb4jKmgrLinL+FKXTsyOtVFxnBbxBf+&#10;9vBwUbDDi67n7wNKJDxJ/utJp9D0ZhOToMsY5XnszyFL2flAUHOIWVC/LyaY49vzhomptPZbfNN7&#10;T2nyf/NPAAAA//8DAFBLAwQUAAYACAAAACEAEhLwkNUBAACbBAAAEAAAAGRycy9pbmsvaW5rMS54&#10;bWy0k01vozAQhu8r7X+w3MNeFrD5KAkq6amRVtqVVv2Q2iMFN1gFOzImJP9+B+M4VE0vVVdICI/x&#10;OzPPvL663rcN2jHVcSlyTH2CEROlrLjY5Pjhfu0tMOp0IaqikYLl+MA6fL36/u2Ki9e2yeCNQEF0&#10;41fb5LjWepsFwTAM/hD5Um2CkJAo+CVe//zGK3uqYi9ccA0pu2OolEKzvR7FMl7luNR74v4H7TvZ&#10;q5K57TGiytMfWhUlW0vVFtop1oUQrEGiaKHuR4z0YQsfHPJsmMKo5dCwF/o0TuPFzRICxT7Hs3UP&#10;JXZQSYuD85pP/0Fz/V5zLCsK08sUI1tSxXZjTYFhnn3c+18lt0xpzk6YJyh244DKaW34TKAU62TT&#10;j7PBaFc0PSCjhIAtbG4anAHyXg/YfKkecPlQb17cWzS2vTkHC81Z6jhazVsGRm+3zmO6A+ExfKeV&#10;uQ4hCROPhh5Z3tNFFkdZcukvCZ2Nwrr4qPms+q52es/q5Fez46hNnQ280rWDTvwocdDnyM8drRnf&#10;1PpzZ0vZSLgOdtYXNykNw3jWk8nnzHbm6hr/Idv6LXvJ8YW5vcicnAKmd4oICuMkTX7+IPB4C7qk&#10;b0zsssB0Vv8AAAD//wMAUEsDBBQABgAIAAAAIQD5/mXt3AAAAAsBAAAPAAAAZHJzL2Rvd25yZXYu&#10;eG1sTI9BboMwEEX3lXoHayp115gQQlKKiapIHKAhBzDYBQQeu7ZD6O07XbW7N5qvP2/K02pmtmgf&#10;RosCtpsEmMbOqhF7AdemfjkCC1GikrNFLeBbBzhVjw+lLJS944deLrFnVIKhkAKGGF3BeegGbWTY&#10;WKeRdp/WGxlp9D1XXt6p3Mw8TZKcGzkiXRik0+dBd9PlZgS0OJnz4cu4xdUZTv7atHXWCPH8tL6/&#10;AYt6jX9h+NUndajIqbU3VIHNAvaHfEdRgm1GQIn9a54Cawl2WQq8Kvn/H6of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GyJ/axuAQAABwMAAA4AAAAAAAAA&#10;AAAAAAAAPAIAAGRycy9lMm9Eb2MueG1sUEsBAi0AFAAGAAgAAAAhABIS8JDVAQAAmwQAABAAAAAA&#10;AAAAAAAAAAAA1gMAAGRycy9pbmsvaW5rMS54bWxQSwECLQAUAAYACAAAACEA+f5l7dwAAAALAQAA&#10;DwAAAAAAAAAAAAAAAADZBQAAZHJzL2Rvd25yZXYueG1sUEsBAi0AFAAGAAgAAAAhAHkYvJ2/AAAA&#10;IQEAABkAAAAAAAAAAAAAAAAA4gYAAGRycy9fcmVscy9lMm9Eb2MueG1sLnJlbHNQSwUGAAAAAAYA&#10;BgB4AQAA2AcAAAAA&#10;">
                <v:imagedata r:id="rId23" o:title=""/>
              </v:shape>
            </w:pict>
          </mc:Fallback>
        </mc:AlternateContent>
      </w:r>
      <w:r w:rsidR="0015744F">
        <w:rPr>
          <w:noProof/>
          <w:lang w:val="en-US"/>
        </w:rPr>
        <mc:AlternateContent>
          <mc:Choice Requires="wps">
            <w:drawing>
              <wp:anchor distT="0" distB="0" distL="114300" distR="114300" simplePos="0" relativeHeight="251662336" behindDoc="0" locked="0" layoutInCell="1" allowOverlap="1" wp14:anchorId="697B4D7C" wp14:editId="53E361B9">
                <wp:simplePos x="0" y="0"/>
                <wp:positionH relativeFrom="column">
                  <wp:posOffset>2655290</wp:posOffset>
                </wp:positionH>
                <wp:positionV relativeFrom="paragraph">
                  <wp:posOffset>565327</wp:posOffset>
                </wp:positionV>
                <wp:extent cx="2283816" cy="4628998"/>
                <wp:effectExtent l="38100" t="38100" r="40640" b="38735"/>
                <wp:wrapNone/>
                <wp:docPr id="1591387696" name="Rectangle 6"/>
                <wp:cNvGraphicFramePr/>
                <a:graphic xmlns:a="http://schemas.openxmlformats.org/drawingml/2006/main">
                  <a:graphicData uri="http://schemas.microsoft.com/office/word/2010/wordprocessingShape">
                    <wps:wsp>
                      <wps:cNvSpPr/>
                      <wps:spPr>
                        <a:xfrm>
                          <a:off x="0" y="0"/>
                          <a:ext cx="2283816" cy="4628998"/>
                        </a:xfrm>
                        <a:prstGeom prst="rect">
                          <a:avLst/>
                        </a:prstGeom>
                        <a:noFill/>
                        <a:ln w="762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219DB9" id="Rectangle 6" o:spid="_x0000_s1026" style="position:absolute;margin-left:209.1pt;margin-top:44.5pt;width:179.85pt;height:3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YLChQIAAGoFAAAOAAAAZHJzL2Uyb0RvYy54bWysVEtv2zAMvg/YfxB0X51kaZoGdYqgj2FA&#10;sRZrh54VWYoNyKJGKXGyXz9KfiToih2G5aBIJvmR/Pi4ut7Xhu0U+gpszsdnI86UlVBUdpPzHy/3&#10;n+ac+SBsIQxYlfOD8vx6+fHDVeMWagIlmEIhIxDrF43LeRmCW2SZl6WqhT8DpywJNWAtAj1xkxUo&#10;GkKvTTYZjWZZA1g4BKm8p6+3rZAvE77WSoZHrb0KzOScYgvpxHSu45ktr8Rig8KVlezCEP8QRS0q&#10;S04HqFsRBNti9QdUXUkEDzqcSagz0LqSKuVA2YxHb7J5LoVTKRcix7uBJv//YOW33bN7QqKhcX7h&#10;6Rqz2Gus4z/Fx/aJrMNAltoHJunjZDL/PB/POJMkm84m88vLeaQzO5o79OGLgprFS86RqpFIErsH&#10;H1rVXiV6s3BfGZMqYixrcn4xoxInCw+mKqI06nncrG8Msp2got7djejXOT5RozCMpWiOaaVbOBgV&#10;MYz9rjSriphI6yF2nBpghZTKhnErKkWhWm/j8xNnvUXKOQFGZE1RDtgdQK/ZgvTYLQOdfjRVqWEH&#10;4y71vxkPFskz2DAY15UFfC8zQ1l1nlv9nqSWmsjSGorDEzKEdly8k/cVVfBB+PAkkOaDJolmPjzS&#10;oQ1QpaC7cVYC/nrve9SntiUpZw3NW879z61AxZn5aqmhL8fTaRzQ9JieX0zogaeS9anEbusboOqP&#10;abs4ma5RP5j+qhHqV1oNq+iVRMJK8p1zGbB/3IR2D9BykWq1Smo0lE6EB/vsZASPrMYOfdm/CnRd&#10;GweagG/Qz6ZYvOnmVjdaWlhtA+gqtfqR145vGujUON3yiRvj9J20jity+RsAAP//AwBQSwMEFAAG&#10;AAgAAAAhACtUdWngAAAACgEAAA8AAABkcnMvZG93bnJldi54bWxMj8FOwzAMhu9IvENkJC6Ipa1g&#10;zUrTiSFxgsMYXLhljWkrGqdq0rXw9JgTHG1/+v395XZxvTjhGDpPGtJVAgKp9rajRsPb6+O1AhGi&#10;IWt6T6jhCwNsq/Oz0hTWz/SCp0NsBIdQKIyGNsahkDLULToTVn5A4tuHH52JPI6NtKOZOdz1MkuS&#10;tXSmI/7QmgEfWqw/D5PTkO2T1O/W8/y0e/fq+dtOi7q90vryYrm/AxFxiX8w/OqzOlTsdPQT2SB6&#10;DTepyhjVoDbciYE8zzcgjrxIVQKyKuX/CtUPAAAA//8DAFBLAQItABQABgAIAAAAIQC2gziS/gAA&#10;AOEBAAATAAAAAAAAAAAAAAAAAAAAAABbQ29udGVudF9UeXBlc10ueG1sUEsBAi0AFAAGAAgAAAAh&#10;ADj9If/WAAAAlAEAAAsAAAAAAAAAAAAAAAAALwEAAF9yZWxzLy5yZWxzUEsBAi0AFAAGAAgAAAAh&#10;AFnVgsKFAgAAagUAAA4AAAAAAAAAAAAAAAAALgIAAGRycy9lMm9Eb2MueG1sUEsBAi0AFAAGAAgA&#10;AAAhACtUdWngAAAACgEAAA8AAAAAAAAAAAAAAAAA3wQAAGRycy9kb3ducmV2LnhtbFBLBQYAAAAA&#10;BAAEAPMAAADsBQAAAAA=&#10;" filled="f" strokecolor="#e00" strokeweight="6pt"/>
            </w:pict>
          </mc:Fallback>
        </mc:AlternateContent>
      </w:r>
      <w:r w:rsidR="00F205E3">
        <w:rPr>
          <w:noProof/>
          <w:lang w:val="en-US"/>
        </w:rPr>
        <mc:AlternateContent>
          <mc:Choice Requires="wpi">
            <w:drawing>
              <wp:anchor distT="0" distB="0" distL="114300" distR="114300" simplePos="0" relativeHeight="251680768" behindDoc="0" locked="0" layoutInCell="1" allowOverlap="1" wp14:anchorId="05224981" wp14:editId="6005F0E3">
                <wp:simplePos x="0" y="0"/>
                <wp:positionH relativeFrom="margin">
                  <wp:posOffset>3528441</wp:posOffset>
                </wp:positionH>
                <wp:positionV relativeFrom="paragraph">
                  <wp:posOffset>1843405</wp:posOffset>
                </wp:positionV>
                <wp:extent cx="51130" cy="2458085"/>
                <wp:effectExtent l="76200" t="76200" r="82550" b="75565"/>
                <wp:wrapNone/>
                <wp:docPr id="1270283937" name="Ink 21"/>
                <wp:cNvGraphicFramePr/>
                <a:graphic xmlns:a="http://schemas.openxmlformats.org/drawingml/2006/main">
                  <a:graphicData uri="http://schemas.microsoft.com/office/word/2010/wordprocessingInk">
                    <w14:contentPart bwMode="auto" r:id="rId28">
                      <w14:nvContentPartPr>
                        <w14:cNvContentPartPr/>
                      </w14:nvContentPartPr>
                      <w14:xfrm>
                        <a:off x="0" y="0"/>
                        <a:ext cx="51130" cy="2458085"/>
                      </w14:xfrm>
                    </w14:contentPart>
                  </a:graphicData>
                </a:graphic>
                <wp14:sizeRelH relativeFrom="margin">
                  <wp14:pctWidth>0</wp14:pctWidth>
                </wp14:sizeRelH>
                <wp14:sizeRelV relativeFrom="margin">
                  <wp14:pctHeight>0</wp14:pctHeight>
                </wp14:sizeRelV>
              </wp:anchor>
            </w:drawing>
          </mc:Choice>
          <mc:Fallback>
            <w:pict>
              <v:shape w14:anchorId="76813CEF" id="Ink 21" o:spid="_x0000_s1026" type="#_x0000_t75" style="position:absolute;margin-left:275.9pt;margin-top:143.15pt;width:7.95pt;height:19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QC817AQAADQMAAA4AAABkcnMvZTJvRG9jLnhtbJxSyW7CMBC9V+o/&#10;WL6XJEBoFJFwKKrEocuh/QDXsYnV2BONDYG/74SlQKuqEpfI4xc/v8XT2cY2bK3QG3AFTwYxZ8pJ&#10;qIxbFvz97fEu48wH4SrRgFMF3yrPZ+XtzbRrczWEGppKISMS5/OuLXgdQptHkZe1ssIPoFWOQA1o&#10;RaARl1GFoiN220TDOJ5EHWDVIkjlPe3O9yAvd/xaKxletPYqsKbgw/EkG3EWaJWm6YQz7FdxMubs&#10;o0ez0T2PyqnIlyja2siDLHGFKiuMIxHfVHMRBFuh+UVljUTwoMNAgo1AayPVzhO5S+If7hbus3eW&#10;jOUKcwkuKBdeBYZjfjvgmitsQxF0T1BRQ2IVgB8YKaD/C9mLnoNcWdKzbwVVIwI9CV+b1lPQuakK&#10;josqOel364eTg1c8+Xq+BKiR6GD5ryMbjbYPm5SwTcHpDW77765LtQlM0maaJCMCJCHDcZrFWdrj&#10;R+Y9w3E6i5Z+uSjxfO6Pn73i8gsAAP//AwBQSwMEFAAGAAgAAAAhAHN2LdTZAQAAogQAABAAAABk&#10;cnMvaW5rL2luazEueG1stJNBb5swFMfvk/YdLPeQywI2oQlBJT1MQ5q0SdXaSeuRghusYjsyJiTf&#10;fg/jOFRNL1N3QebZ/r/3fu/vm9uDaNCe6ZYrmWEaEIyYLFXF5TbDvx/yeYJRawpZFY2SLMNH1uLb&#10;zedPN1y+iCaFLwIF2Q4r0WS4NmaXhmHf90G/CJTehhEhi/C7fPn5A2/crYo9c8kNpGxPoVJJww5m&#10;EEt5leHSHIg/D9r3qtMl89tDRJfnE0YXJcuVFoXxinUhJWuQLATU/Qcjc9zBgkOeLdMYCQ4Nz6OA&#10;xqs4+baGQHHI8OS/gxJbqETg8LLm43/QzN9qDmUtotVyhZErqWL7oabQMk/f7/1Oqx3ThrMz5hGK&#10;2ziicvy3fEZQmrWq6YbZYLQvmg6QUULAFi43DS8AeasHbD5UD7i8qzct7jUa196Ug4PmLXUareGC&#10;gdHFznvMtCA8hO+Nts8hItH1nEZzsn6gSRrHabwM1jSajMK5+KT5pLu29npP+uxXu+OpjZ31vDK1&#10;h07AmJRSz31K/dLtmvFtbf75eqkaBY/CTfwqz78OQz+bzKb0lrvwgK0LkQPwiz1n+Mq+YWRvjgFL&#10;gCCKophcr7/MaBzPlkmUzMgrL/s0MKTNXwAAAP//AwBQSwMEFAAGAAgAAAAhAF0dtGXeAAAACwEA&#10;AA8AAABkcnMvZG93bnJldi54bWxMj8FqwzAQRO+F/oPYQG+N5AQrxrUcSkugp0LjfIBib2UTaWUs&#10;xXH+vuqpPQ4zzLyp9ouzbMYpDJ4UZGsBDKn13UBGwak5PBfAQtTUaesJFdwxwL5+fKh02fkbfeF8&#10;jIalEgqlVtDHOJach7ZHp8Paj0jJ+/aT0zHJyfBu0rdU7izfCCG50wOlhV6P+NZjezlenQIjjBVk&#10;G3l45/es+fi0MzaZUk+r5fUFWMQl/oXhFz+hQ52Yzv5KXWBWQZ5nCT0q2BRyCywlcrnbATsrkEW2&#10;BV5X/P+H+gc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Dt&#10;UAvNewEAAA0DAAAOAAAAAAAAAAAAAAAAADwCAABkcnMvZTJvRG9jLnhtbFBLAQItABQABgAIAAAA&#10;IQBzdi3U2QEAAKIEAAAQAAAAAAAAAAAAAAAAAOMDAABkcnMvaW5rL2luazEueG1sUEsBAi0AFAAG&#10;AAgAAAAhAF0dtGXeAAAACwEAAA8AAAAAAAAAAAAAAAAA6gUAAGRycy9kb3ducmV2LnhtbFBLAQIt&#10;ABQABgAIAAAAIQB5GLydvwAAACEBAAAZAAAAAAAAAAAAAAAAAPUGAABkcnMvX3JlbHMvZTJvRG9j&#10;LnhtbC5yZWxzUEsFBgAAAAAGAAYAeAEAAOsHAAAAAA==&#10;">
                <v:imagedata r:id="rId29" o:title=""/>
                <w10:wrap anchorx="margin"/>
              </v:shape>
            </w:pict>
          </mc:Fallback>
        </mc:AlternateContent>
      </w:r>
      <w:r w:rsidR="00F205E3">
        <w:rPr>
          <w:noProof/>
          <w:lang w:val="en-US"/>
        </w:rPr>
        <mc:AlternateContent>
          <mc:Choice Requires="wps">
            <w:drawing>
              <wp:anchor distT="0" distB="0" distL="114300" distR="114300" simplePos="0" relativeHeight="251663360" behindDoc="0" locked="0" layoutInCell="1" allowOverlap="1" wp14:anchorId="6285EDDB" wp14:editId="5581DA3A">
                <wp:simplePos x="0" y="0"/>
                <wp:positionH relativeFrom="column">
                  <wp:posOffset>1154684</wp:posOffset>
                </wp:positionH>
                <wp:positionV relativeFrom="paragraph">
                  <wp:posOffset>2604059</wp:posOffset>
                </wp:positionV>
                <wp:extent cx="1243584" cy="292608"/>
                <wp:effectExtent l="0" t="0" r="13970" b="12700"/>
                <wp:wrapNone/>
                <wp:docPr id="2110671997" name="Text Box 7"/>
                <wp:cNvGraphicFramePr/>
                <a:graphic xmlns:a="http://schemas.openxmlformats.org/drawingml/2006/main">
                  <a:graphicData uri="http://schemas.microsoft.com/office/word/2010/wordprocessingShape">
                    <wps:wsp>
                      <wps:cNvSpPr txBox="1"/>
                      <wps:spPr>
                        <a:xfrm>
                          <a:off x="0" y="0"/>
                          <a:ext cx="1243584" cy="292608"/>
                        </a:xfrm>
                        <a:prstGeom prst="rect">
                          <a:avLst/>
                        </a:prstGeom>
                        <a:solidFill>
                          <a:schemeClr val="lt1"/>
                        </a:solidFill>
                        <a:ln w="6350">
                          <a:solidFill>
                            <a:prstClr val="black"/>
                          </a:solidFill>
                        </a:ln>
                      </wps:spPr>
                      <wps:txbx>
                        <w:txbxContent>
                          <w:p w14:paraId="4704C469" w14:textId="32F92786" w:rsidR="00CE47CF" w:rsidRPr="00F205E3" w:rsidRDefault="00CE47CF">
                            <w:pPr>
                              <w:rPr>
                                <w:color w:val="EE0000"/>
                              </w:rPr>
                            </w:pPr>
                            <w:r w:rsidRPr="00F205E3">
                              <w:rPr>
                                <w:color w:val="EE0000"/>
                              </w:rPr>
                              <w:t>Project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5EDDB" id="Text Box 7" o:spid="_x0000_s1029" type="#_x0000_t202" style="position:absolute;margin-left:90.9pt;margin-top:205.05pt;width:97.9pt;height:2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rfPAIAAIMEAAAOAAAAZHJzL2Uyb0RvYy54bWysVE1v2zAMvQ/YfxB0X+w4H0uNOEWWIsOA&#10;oC2QDj0rshwbk0VNUmJnv36U7Hy022nYRaZE6ol8fPT8vq0lOQpjK1AZHQ5iSoTikFdqn9HvL+tP&#10;M0qsYypnEpTI6ElYer/4+GHe6FQkUILMhSEIomza6IyWzuk0iiwvRc3sALRQ6CzA1Mzh1uyj3LAG&#10;0WsZJXE8jRowuTbAhbV4+tA56SLgF4Xg7qkorHBEZhRzc2E1Yd35NVrMWbo3TJcV79Ng/5BFzSqF&#10;j16gHphj5GCqP6DqihuwULgBhzqCoqi4CDVgNcP4XTXbkmkRakFyrL7QZP8fLH88bvWzIa79Ai02&#10;0BPSaJtaPPT1tIWp/RczJehHCk8X2kTrCPeXkvFoMhtTwtGX3CXTeOZhouttbaz7KqAm3siowbYE&#10;tthxY10Xeg7xj1mQVb6upAwbLwWxkoYcGTZRupAjgr+Jkoo0GZ2OJnEAfuPz0Jf7O8n4jz69myjE&#10;kwpzvtbuLdfuWlLlGR2dedlBfkK6DHRKspqvK4TfMOuemUHpIEM4Du4Jl0IC5gS9RUkJ5tffzn08&#10;dhS9lDQoxYzanwdmBCXym8Je3w3HY6/dsBlPPie4Mbee3a1HHeoVIFFDHDzNg+njnTybhYH6Fadm&#10;6V9FF1Mc386oO5sr1w0ITh0Xy2UIQrVq5jZqq7mH9o3xtL60r8zovq0OBfEIZ9Gy9F13u1h/U8Hy&#10;4KCoQus9zx2rPf2o9CCefir9KN3uQ9T137H4DQAA//8DAFBLAwQUAAYACAAAACEAyUIG2t4AAAAL&#10;AQAADwAAAGRycy9kb3ducmV2LnhtbEyPwU7DMBBE70j8g7VI3KiTAmka4lSAChdOFNSzG7u2RbyO&#10;bDcNf89yguPsjGbetpvZD2zSMbmAAspFAUxjH5RDI+Dz4+WmBpayRCWHgFrAt06w6S4vWtmocMZ3&#10;Pe2yYVSCqZECbM5jw3nqrfYyLcKokbxjiF5mktFwFeWZyv3Al0VRcS8d0oKVo362uv/anbyA7ZNZ&#10;m76W0W5r5dw0749v5lWI66v58QFY1nP+C8MvPqFDR0yHcEKV2EC6Lgk9C7grixIYJW5XqwrYgS73&#10;1RJ41/L/P3Q/AAAA//8DAFBLAQItABQABgAIAAAAIQC2gziS/gAAAOEBAAATAAAAAAAAAAAAAAAA&#10;AAAAAABbQ29udGVudF9UeXBlc10ueG1sUEsBAi0AFAAGAAgAAAAhADj9If/WAAAAlAEAAAsAAAAA&#10;AAAAAAAAAAAALwEAAF9yZWxzLy5yZWxzUEsBAi0AFAAGAAgAAAAhAJaIyt88AgAAgwQAAA4AAAAA&#10;AAAAAAAAAAAALgIAAGRycy9lMm9Eb2MueG1sUEsBAi0AFAAGAAgAAAAhAMlCBtreAAAACwEAAA8A&#10;AAAAAAAAAAAAAAAAlgQAAGRycy9kb3ducmV2LnhtbFBLBQYAAAAABAAEAPMAAAChBQAAAAA=&#10;" fillcolor="white [3201]" strokeweight=".5pt">
                <v:textbox>
                  <w:txbxContent>
                    <w:p w14:paraId="4704C469" w14:textId="32F92786" w:rsidR="00CE47CF" w:rsidRPr="00F205E3" w:rsidRDefault="00CE47CF">
                      <w:pPr>
                        <w:rPr>
                          <w:color w:val="EE0000"/>
                        </w:rPr>
                      </w:pPr>
                      <w:r w:rsidRPr="00F205E3">
                        <w:rPr>
                          <w:color w:val="EE0000"/>
                        </w:rPr>
                        <w:t>Project Location</w:t>
                      </w:r>
                    </w:p>
                  </w:txbxContent>
                </v:textbox>
              </v:shape>
            </w:pict>
          </mc:Fallback>
        </mc:AlternateContent>
      </w:r>
      <w:r w:rsidR="00F205E3">
        <w:rPr>
          <w:noProof/>
          <w:lang w:val="en-US"/>
        </w:rPr>
        <mc:AlternateContent>
          <mc:Choice Requires="wpi">
            <w:drawing>
              <wp:anchor distT="0" distB="0" distL="114300" distR="114300" simplePos="0" relativeHeight="251679744" behindDoc="0" locked="0" layoutInCell="1" allowOverlap="1" wp14:anchorId="527D7CD6" wp14:editId="118E833F">
                <wp:simplePos x="0" y="0"/>
                <wp:positionH relativeFrom="column">
                  <wp:posOffset>2369938</wp:posOffset>
                </wp:positionH>
                <wp:positionV relativeFrom="paragraph">
                  <wp:posOffset>6584174</wp:posOffset>
                </wp:positionV>
                <wp:extent cx="360" cy="360"/>
                <wp:effectExtent l="57150" t="57150" r="57150" b="57150"/>
                <wp:wrapNone/>
                <wp:docPr id="1464916580" name="Ink 25"/>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pict>
              <v:shape w14:anchorId="4E4E46EC" id="Ink 25" o:spid="_x0000_s1026" type="#_x0000_t75" style="position:absolute;margin-left:185.2pt;margin-top:517.05pt;width:2.9pt;height:2.9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0lTxqAQAABwMAAA4AAABkcnMvZTJvRG9jLnhtbJxSS07DMBDdI3EH&#10;y3vqpFQFRU27oELqAugCDmAcu7GIPdHYbdrbM0n6BSGkbqzxjPzmfTyZbV3FNhqDBZ/zdJBwpr2C&#10;wvpVzj/en+8eOQtR+kJW4HXOdzrw2fT2ZtLUmR5CCVWhkRGID1lT57yMsc6ECKrUToYB1NrT0AA6&#10;GemKK1GgbAjdVWKYJGPRABY1gtIhUHfeD/m0wzdGq/hmTNCRVcTuYTwifvFYIVWP92PqfR4qMZ3I&#10;bIWyLq3a05JXsHLSeiJxhJrLKNka7S8oZxVCABMHCpwAY6zSnSZSlyY/1C38V6ssHak1Zgp81D4u&#10;JcaDf93gmhWuIguaFygoIbmOwPeIZND/gfSk56DWjvj0qaCuZKQvEUpbB84ws0XOcVGkJ/5+83RS&#10;sMSTrtfLASUi9pL/erI16FqziQnb5pzy3LVnl6XeRqao2cWsqN8WZ5j928OGM1Np7UV85/eW0tn/&#10;nX4DAAD//wMAUEsDBBQABgAIAAAAIQCCg96G0QEAAJQEAAAQAAAAZHJzL2luay9pbmsxLnhtbLST&#10;UWvbMBDH3wf7DkJ92MtiS3YzO6ZOGWOBwQZj7WB7dG01FrWkIMlx8u13lhXFpenL2DAY62T97+53&#10;f93cHkSH9kwbrmSJaUQwYrJWDZfbEv+83yxyjIytZFN1SrISH5nBt+u3b264fBJdAW8ECtKMX6Ir&#10;cWvtrojjYRiiIY2U3sYJIWn8RT59+4rX/lTDHrnkFlKaU6hW0rKDHcUK3pS4tgcS/gftO9XrmoXt&#10;MaLr8x9WVzXbKC0qGxTbSkrWIVkJqPsXRva4gw8OebZMYyQ4NLxIInqdXeefVxCoDiWerXso0UAl&#10;AseXNX//B83NS82xrDTJPmQY+ZIath9rih3z4vXev2u1Y9pydsY8QfEbR1RPa8dnAqWZUV0/zgaj&#10;fdX1gIwSArbwuWl8AchLPWDzT/WAy6t68+Keo/HtzTl4aMFSp9FaLhgYXeyCx6wB4TF8Z7W7DglJ&#10;lguaLMjqnubFclnQZZRm2WwU3sUnzQfdmzboPeizX91OoDZ1NvDGtgE6iWhgPid+6WTL+La1f3W0&#10;Vp2Cy+AnfUVI/in9OOvIpQtWu3BxnfuQb/wHeyzxlbu7yJ2cAq5ziiha5Sl5/46MzzP3hgQwlvUf&#10;AAAA//8DAFBLAwQUAAYACAAAACEAuekhDOEAAAANAQAADwAAAGRycy9kb3ducmV2LnhtbEyPsU7D&#10;MBCGdyTewTokNmq3qVqaxqkKEixMJBnI5sZuEjU+R7GTpm/PwQLj3f/pv++Sw2w7NpnBtw4lLBcC&#10;mMHK6RZrCUX+9vQMzAeFWnUOjYSb8XBI7+8SFWt3xU8zZaFmVII+VhKaEPqYc181xiq/cL1Bys5u&#10;sCrQONRcD+pK5bbjKyE23KoW6UKjevPamOqSjVYCf3k/jvpLn4tb6fj0UZR5npVSPj7Mxz2wYObw&#10;B8OPPqlDSk4nN6L2rJMQbcWaUApEtF4CIyTablbATr+r3Q54mvD/X6Tf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Me0lTxqAQAABwMAAA4AAAAAAAAAAAAA&#10;AAAAPAIAAGRycy9lMm9Eb2MueG1sUEsBAi0AFAAGAAgAAAAhAIKD3obRAQAAlAQAABAAAAAAAAAA&#10;AAAAAAAA0gMAAGRycy9pbmsvaW5rMS54bWxQSwECLQAUAAYACAAAACEAuekhDOEAAAANAQAADwAA&#10;AAAAAAAAAAAAAADRBQAAZHJzL2Rvd25yZXYueG1sUEsBAi0AFAAGAAgAAAAhAHkYvJ2/AAAAIQEA&#10;ABkAAAAAAAAAAAAAAAAA3wYAAGRycy9fcmVscy9lMm9Eb2MueG1sLnJlbHNQSwUGAAAAAAYABgB4&#10;AQAA1QcAAAAA&#10;">
                <v:imagedata r:id="rId31" o:title=""/>
              </v:shape>
            </w:pict>
          </mc:Fallback>
        </mc:AlternateContent>
      </w:r>
      <w:r w:rsidR="00BA47BF">
        <w:rPr>
          <w:noProof/>
          <w:lang w:val="en-US"/>
        </w:rPr>
        <mc:AlternateContent>
          <mc:Choice Requires="wpi">
            <w:drawing>
              <wp:anchor distT="0" distB="0" distL="114300" distR="114300" simplePos="0" relativeHeight="251682816" behindDoc="0" locked="0" layoutInCell="1" allowOverlap="1" wp14:anchorId="147420E3" wp14:editId="5AC58757">
                <wp:simplePos x="0" y="0"/>
                <wp:positionH relativeFrom="column">
                  <wp:posOffset>3275762</wp:posOffset>
                </wp:positionH>
                <wp:positionV relativeFrom="paragraph">
                  <wp:posOffset>5852287</wp:posOffset>
                </wp:positionV>
                <wp:extent cx="381000" cy="635"/>
                <wp:effectExtent l="76200" t="76200" r="76200" b="75565"/>
                <wp:wrapNone/>
                <wp:docPr id="504957742" name="Ink 23"/>
                <wp:cNvGraphicFramePr/>
                <a:graphic xmlns:a="http://schemas.openxmlformats.org/drawingml/2006/main">
                  <a:graphicData uri="http://schemas.microsoft.com/office/word/2010/wordprocessingInk">
                    <w14:contentPart bwMode="auto" r:id="rId32">
                      <w14:nvContentPartPr>
                        <w14:cNvContentPartPr/>
                      </w14:nvContentPartPr>
                      <w14:xfrm>
                        <a:off x="0" y="0"/>
                        <a:ext cx="381000" cy="635"/>
                      </w14:xfrm>
                    </w14:contentPart>
                  </a:graphicData>
                </a:graphic>
                <wp14:sizeRelH relativeFrom="margin">
                  <wp14:pctWidth>0</wp14:pctWidth>
                </wp14:sizeRelH>
                <wp14:sizeRelV relativeFrom="margin">
                  <wp14:pctHeight>0</wp14:pctHeight>
                </wp14:sizeRelV>
              </wp:anchor>
            </w:drawing>
          </mc:Choice>
          <mc:Fallback>
            <w:pict>
              <v:shape w14:anchorId="6A065D5B" id="Ink 23" o:spid="_x0000_s1026" type="#_x0000_t75" style="position:absolute;margin-left:254.95pt;margin-top:455.5pt;width:36pt;height:10.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OSIh4AQAACgMAAA4AAABkcnMvZTJvRG9jLnhtbJxSXU/CMBR9N/E/&#10;NH2XbaAbWdh4kJjwoPKgP6B2LWtce5fbwuDfexkgoDEmvDS596Sn56OT6cY2bK3QG3AFTwYxZ8pJ&#10;qIxbFvz97eluzJkPwlWiAacKvlWeT8vbm0nX5moINTSVQkYkzuddW/A6hDaPIi9rZYUfQKscgRrQ&#10;ikAjLqMKRUfstomGcZxGHWDVIkjlPW1ne5CXPb/WSoZXrb0KrCn4aJyMUs5CwdNslJBSpF2WZbT7&#10;oF2aZg88KiciX6JoayMPssQVqqwwjkR8U81EEGyF5heVNRLBgw4DCTYCrY1UvSdyl8Q/3M3d585Z&#10;ci9XmEtwQbmwEBiO+fXANU/YhiLonqGihsQqAD8wUkD/F7IXPQO5sqRn3wqqRgT6Er42raegc1MV&#10;HOdVctLv1o8nBws8+Xq5BKiR6GD5rysbjXYXNilhm4JTs9vd2XepNoFJWlL5cUyIJCgd9UUfaffX&#10;j9NZrvTyRYPn807V2RcuvwAAAP//AwBQSwMEFAAGAAgAAAAhAAKVYHPXAQAAoQQAABAAAABkcnMv&#10;aW5rL2luazEueG1stJNNb6MwEIbvK+1/sNxDLhuwSVISVNJDVaSVdqWqH9L2SMENVsGObBOSf7+D&#10;cRyqppdV94LM2H5n5pnXV9f7pkY7pjSXIsU0IBgxUciSi02Knx6z6RIjbXJR5rUULMUHpvH1+vu3&#10;Ky7emjqBLwIFoftVU6e4MmabhGHXdUE3C6TahBEhs/CnePv9C6/drZK9csENpNTHUCGFYXvTiyW8&#10;THFh9sSfB+0H2aqC+e0+oorTCaPygmVSNbnxilUuBKuRyBuo+w9G5rCFBYc8G6Ywajg0PI0COo/n&#10;y9sVBPJ9ikf/LZSooZIGh+c1n/+DZvZRsy9rFsWXMUaupJLt+ppCyzz5vPc7JbdMGc5OmAcobuOA&#10;iuHf8hlAKaZl3fazwWiX1y0go4SALVxuGp4B8lEP2HypHnD5VG9c3Hs0rr0xBwfNW+o4WsMbBkZv&#10;tt5jRoNwH34wyj6HiESLKY2mZPVIl8l8kdA4IJd0NArn4qPmi2p15fVe1MmvdsdTGzrreGkqD50E&#10;EaWjmY+pn7tdMb6pzD9fL2Qt4VG4iV9k2U0/9JPJbEpvuTMP2LoQOQD37DXFF/YNI3tzCFgCFFGC&#10;aBSv5j8mlCyWEzIh76zss8CM1n8BAAD//wMAUEsDBBQABgAIAAAAIQAJK2/h3gAAAAsBAAAPAAAA&#10;ZHJzL2Rvd25yZXYueG1sTI9NT4NAEIbvJv6HzZh4MXaBtqYgS6Mm6tm2huvCjoCys4TdAv57x5Me&#10;550n70e+X2wvJhx950hBvIpAINXOdNQoOB2fb3cgfNBkdO8IFXyjh31xeZHrzLiZ3nA6hEawCflM&#10;K2hDGDIpfd2i1X7lBiT+fbjR6sDn2Egz6pnNbS+TKLqTVnfECa0e8KnF+utwtgpeNu9ldbwp6yle&#10;z5+deSw3p/Cq1PXV8nAPIuAS/mD4rc/VoeBOlTuT8aJXsI3SlFEFaRzzKCa2u5iVipV1koAscvl/&#10;Q/ED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eU5IiHgB&#10;AAAKAwAADgAAAAAAAAAAAAAAAAA8AgAAZHJzL2Uyb0RvYy54bWxQSwECLQAUAAYACAAAACEAApVg&#10;c9cBAAChBAAAEAAAAAAAAAAAAAAAAADgAwAAZHJzL2luay9pbmsxLnhtbFBLAQItABQABgAIAAAA&#10;IQAJK2/h3gAAAAsBAAAPAAAAAAAAAAAAAAAAAOUFAABkcnMvZG93bnJldi54bWxQSwECLQAUAAYA&#10;CAAAACEAeRi8nb8AAAAhAQAAGQAAAAAAAAAAAAAAAADwBgAAZHJzL19yZWxzL2Uyb0RvYy54bWwu&#10;cmVsc1BLBQYAAAAABgAGAHgBAADmBwAAAAA=&#10;">
                <v:imagedata r:id="rId33" o:title=""/>
              </v:shape>
            </w:pict>
          </mc:Fallback>
        </mc:AlternateContent>
      </w:r>
      <w:r w:rsidR="00BA47BF">
        <w:rPr>
          <w:noProof/>
          <w:lang w:val="en-US"/>
        </w:rPr>
        <mc:AlternateContent>
          <mc:Choice Requires="wps">
            <w:drawing>
              <wp:anchor distT="0" distB="0" distL="114300" distR="114300" simplePos="0" relativeHeight="251678720" behindDoc="0" locked="0" layoutInCell="1" allowOverlap="1" wp14:anchorId="718B8217" wp14:editId="28579882">
                <wp:simplePos x="0" y="0"/>
                <wp:positionH relativeFrom="column">
                  <wp:posOffset>3760013</wp:posOffset>
                </wp:positionH>
                <wp:positionV relativeFrom="paragraph">
                  <wp:posOffset>5377283</wp:posOffset>
                </wp:positionV>
                <wp:extent cx="1594713" cy="292608"/>
                <wp:effectExtent l="0" t="0" r="24765" b="12700"/>
                <wp:wrapNone/>
                <wp:docPr id="1166190284" name="Text Box 24"/>
                <wp:cNvGraphicFramePr/>
                <a:graphic xmlns:a="http://schemas.openxmlformats.org/drawingml/2006/main">
                  <a:graphicData uri="http://schemas.microsoft.com/office/word/2010/wordprocessingShape">
                    <wps:wsp>
                      <wps:cNvSpPr txBox="1"/>
                      <wps:spPr>
                        <a:xfrm>
                          <a:off x="0" y="0"/>
                          <a:ext cx="1594713" cy="292608"/>
                        </a:xfrm>
                        <a:prstGeom prst="rect">
                          <a:avLst/>
                        </a:prstGeom>
                        <a:solidFill>
                          <a:schemeClr val="lt1"/>
                        </a:solidFill>
                        <a:ln w="6350">
                          <a:solidFill>
                            <a:prstClr val="black"/>
                          </a:solidFill>
                        </a:ln>
                      </wps:spPr>
                      <wps:txbx>
                        <w:txbxContent>
                          <w:p w14:paraId="4DC04BDB" w14:textId="080657DD" w:rsidR="00BA47BF" w:rsidRDefault="00BA47BF" w:rsidP="00F205E3">
                            <w:pPr>
                              <w:jc w:val="center"/>
                            </w:pPr>
                            <w:r>
                              <w:t>New Hydrant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B8217" id="_x0000_s1030" type="#_x0000_t202" style="position:absolute;margin-left:296.05pt;margin-top:423.4pt;width:125.55pt;height:23.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iUPAIAAIMEAAAOAAAAZHJzL2Uyb0RvYy54bWysVN9v2jAQfp+0/8Hy+whQoCUiVIyKaRJq&#10;K9Gqz8ZxiDXH59mGhP31OzvhR7s9TXtxzr7z57vvvsvsvqkUOQjrJOiMDnp9SoTmkEu9y+jry+rL&#10;HSXOM50zBVpk9CgcvZ9//jSrTSqGUILKhSUIol1am4yW3ps0SRwvRcVcD4zQ6CzAVszj1u6S3LIa&#10;0SuVDPv9SVKDzY0FLpzD04fWSecRvygE909F4YQnKqOYm4+rjes2rMl8xtKdZaaUvEuD/UMWFZMa&#10;Hz1DPTDPyN7KP6AqyS04KHyPQ5VAUUguYg1YzaD/oZpNyYyItSA5zpxpcv8Plj8eNubZEt98hQYb&#10;GAipjUsdHoZ6msJW4YuZEvQjhcczbaLxhIdL4+nodnBDCUffcDqc9O8CTHK5bazz3wRUJBgZtdiW&#10;yBY7rJ1vQ08h4TEHSuYrqVTcBCmIpbLkwLCJysccEfxdlNKkzujkZtyPwO98Afp8f6sY/9GldxWF&#10;eEpjzpfag+WbbUNkntHRiZct5Eeky0KrJGf4SiL8mjn/zCxKBxnCcfBPuBQKMCfoLEpKsL/+dh7i&#10;saPopaRGKWbU/dwzKyhR3zX2ejoYjYJ242Y0vh3ixl57ttceva+WgEQNcPAMj2aI9+pkFhaqN5ya&#10;RXgVXUxzfDuj/mQufTsgOHVcLBYxCNVqmF/rjeEBOjQm0PrSvDFrurZ6FMQjnETL0g/dbWPDTQ2L&#10;vYdCxtYHnltWO/pR6VE83VSGUbrex6jLv2P+GwAA//8DAFBLAwQUAAYACAAAACEAgRH8vt4AAAAL&#10;AQAADwAAAGRycy9kb3ducmV2LnhtbEyPwU7DMAyG70i8Q2QkbixdGVPaNZ0ADS6cGGjnrPGSiCap&#10;mqwrb485wc2WP/3+/mY7+55NOCYXg4TlogCGoYvaBSPh8+PlTgBLWQWt+hhQwjcm2LbXV42qdbyE&#10;d5z22TAKCalWEmzOQ8156ix6lRZxwEC3Uxy9yrSOhutRXSjc97wsijX3ygX6YNWAzxa7r/3ZS9g9&#10;mcp0Qo12J7Rz03w4vZlXKW9v5scNsIxz/oPhV5/UoSWnYzwHnVgv4aEql4RKEKs1dSBCrO5LYEca&#10;qrIC3jb8f4f2BwAA//8DAFBLAQItABQABgAIAAAAIQC2gziS/gAAAOEBAAATAAAAAAAAAAAAAAAA&#10;AAAAAABbQ29udGVudF9UeXBlc10ueG1sUEsBAi0AFAAGAAgAAAAhADj9If/WAAAAlAEAAAsAAAAA&#10;AAAAAAAAAAAALwEAAF9yZWxzLy5yZWxzUEsBAi0AFAAGAAgAAAAhAL8MqJQ8AgAAgwQAAA4AAAAA&#10;AAAAAAAAAAAALgIAAGRycy9lMm9Eb2MueG1sUEsBAi0AFAAGAAgAAAAhAIER/L7eAAAACwEAAA8A&#10;AAAAAAAAAAAAAAAAlgQAAGRycy9kb3ducmV2LnhtbFBLBQYAAAAABAAEAPMAAAChBQAAAAA=&#10;" fillcolor="white [3201]" strokeweight=".5pt">
                <v:textbox>
                  <w:txbxContent>
                    <w:p w14:paraId="4DC04BDB" w14:textId="080657DD" w:rsidR="00BA47BF" w:rsidRDefault="00BA47BF" w:rsidP="00F205E3">
                      <w:pPr>
                        <w:jc w:val="center"/>
                      </w:pPr>
                      <w:r>
                        <w:t>New Hydrant Location</w:t>
                      </w:r>
                    </w:p>
                  </w:txbxContent>
                </v:textbox>
              </v:shape>
            </w:pict>
          </mc:Fallback>
        </mc:AlternateContent>
      </w:r>
      <w:r w:rsidR="00BA47BF">
        <w:rPr>
          <w:noProof/>
          <w:lang w:val="en-US"/>
        </w:rPr>
        <mc:AlternateContent>
          <mc:Choice Requires="wpi">
            <w:drawing>
              <wp:anchor distT="0" distB="0" distL="114300" distR="114300" simplePos="0" relativeHeight="251681792" behindDoc="0" locked="0" layoutInCell="1" allowOverlap="1" wp14:anchorId="3D8E93BC" wp14:editId="724BF86F">
                <wp:simplePos x="0" y="0"/>
                <wp:positionH relativeFrom="column">
                  <wp:posOffset>3635198</wp:posOffset>
                </wp:positionH>
                <wp:positionV relativeFrom="paragraph">
                  <wp:posOffset>5514619</wp:posOffset>
                </wp:positionV>
                <wp:extent cx="360" cy="1440"/>
                <wp:effectExtent l="133350" t="133350" r="95250" b="132080"/>
                <wp:wrapNone/>
                <wp:docPr id="2099222625" name="Ink 19"/>
                <wp:cNvGraphicFramePr/>
                <a:graphic xmlns:a="http://schemas.openxmlformats.org/drawingml/2006/main">
                  <a:graphicData uri="http://schemas.microsoft.com/office/word/2010/wordprocessingInk">
                    <w14:contentPart bwMode="auto" r:id="rId34">
                      <w14:nvContentPartPr>
                        <w14:cNvContentPartPr/>
                      </w14:nvContentPartPr>
                      <w14:xfrm>
                        <a:off x="0" y="0"/>
                        <a:ext cx="360" cy="1440"/>
                      </w14:xfrm>
                    </w14:contentPart>
                  </a:graphicData>
                </a:graphic>
              </wp:anchor>
            </w:drawing>
          </mc:Choice>
          <mc:Fallback>
            <w:pict>
              <v:shape w14:anchorId="42643DA6" id="Ink 19" o:spid="_x0000_s1026" type="#_x0000_t75" style="position:absolute;margin-left:281.3pt;margin-top:429.25pt;width:9.95pt;height:10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nWSxuAQAACAMAAA4AAABkcnMvZTJvRG9jLnhtbJxSy27CMBC8V+o/&#10;WL6XJIAQikg4FFXi0JZD+wHGsYnV2ButHRL+vkt4t6oqcbF2d+TxzI5n885WbKvQG3AZTwYxZ8pJ&#10;KIzbZPzz4+VpypkPwhWiAqcyvlOez/PHh1lbp2oIJVSFQkYkzqdtnfEyhDqNIi9LZYUfQK0cgRrQ&#10;ikAtbqICRUvstoqGcTyJWsCiRpDKe5ouDiDPe36tlQzvWnsVWJXxySiOSV84V3iu1lQNp0nMo3wm&#10;0g2KujTyKEvcocoK40jEmWohgmANml9U1kgEDzoMJNgItDZS9Z7IXRL/cLd0X3tnyVg2mEpwQbmw&#10;EhhO++uBe56wFWfr9hUKSkg0AfiRkRb0fyAH0QuQjSU9h1RQVSLQl/ClqT1nmJoi47gskot+t32+&#10;OFjhxdfbLUCJREfLf13pNNr9skkJ6zJOGe/2Z5+l6gKTNBxNaCxpnozHPXQiPVw+dVdbpXdv8rvu&#10;95quPnD+DQAA//8DAFBLAwQUAAYACAAAACEAm24P2tMBAACYBAAAEAAAAGRycy9pbmsvaW5rMS54&#10;bWy0k0FvmzAUx++T9h0s95DLAOPASFFJT400aZOmtZPWIwU3WAU7sk1Ivv0exnGoml6q7YLMs/1/&#10;7/3e3ze3h65Fe6Y0l6LAcUgwYqKSNRfbAv9+2AQrjLQpRV22UrACH5nGt+vPn264eOnaHL4IFIQe&#10;V11b4MaYXR5FwzCEwzKUahtRQpbRN/Hy4zteu1s1e+aCG0ipT6FKCsMOZhTLeV3gyhyIPw/a97JX&#10;FfPbY0RV5xNGlRXbSNWVxis2pRCsRaLsoO4/GJnjDhYc8myZwqjj0HBAwzjJktXdNQTKQ4Fn/z2U&#10;qKGSDkeXNR//g+bmreZY1pJmXzOMXEk12481RZZ5/n7vP5XcMWU4O2OeoLiNI6qmf8tnAqWYlm0/&#10;zgajfdn2gCwmBGzhcsfRBSBv9YDNP9UDLu/qzYt7jca1N+fgoHlLnUZreMfA6N3Oe8xoEB7D90bZ&#10;50AJTYOYBuT6IV7lSZLTOFyldDYK5+KT5pPqdeP1ntTZr3bHU5s6G3htGg+dhMvUQ58jv3S1YXzb&#10;mI/drWQr4Tm4WV/dZTGlyawnm8+b7cLTtf5DrvVf7LnAV/b1IntzCtjeCUoQTdIs/bIgiyBZkFcO&#10;9ilgNOu/AAAA//8DAFBLAwQUAAYACAAAACEAd1GCaeAAAAALAQAADwAAAGRycy9kb3ducmV2Lnht&#10;bEyPQU/DMAyF70j8h8hI3FhKpZZSmk6AmJg2IcQY97QxTUXjVE22lX+POcHNfu/p+XO1nN0gjjiF&#10;3pOC60UCAqn1pqdOwf59dVWACFGT0YMnVPCNAZb1+VmlS+NP9IbHXewEl1AotQIb41hKGVqLToeF&#10;H5HY+/ST05HXqZNm0icud4NMkySXTvfEF6we8dFi+7U7OAXmYbTN60f3stfr7QrXz5vx9mmj1OXF&#10;fH8HIuIc/8Lwi8/oUDNT4w9kghgUZHmac1RBkRUZCE5kRcpDw8oNK7Ku5P8f6h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9KdZLG4BAAAIAwAADgAAAAAA&#10;AAAAAAAAAAA8AgAAZHJzL2Uyb0RvYy54bWxQSwECLQAUAAYACAAAACEAm24P2tMBAACYBAAAEAAA&#10;AAAAAAAAAAAAAADWAwAAZHJzL2luay9pbmsxLnhtbFBLAQItABQABgAIAAAAIQB3UYJp4AAAAAsB&#10;AAAPAAAAAAAAAAAAAAAAANcFAABkcnMvZG93bnJldi54bWxQSwECLQAUAAYACAAAACEAeRi8nb8A&#10;AAAhAQAAGQAAAAAAAAAAAAAAAADkBgAAZHJzL19yZWxzL2Uyb0RvYy54bWwucmVsc1BLBQYAAAAA&#10;BgAGAHgBAADaBwAAAAA=&#10;">
                <v:imagedata r:id="rId35" o:title=""/>
              </v:shape>
            </w:pict>
          </mc:Fallback>
        </mc:AlternateContent>
      </w:r>
      <w:r w:rsidR="00BA47BF">
        <w:rPr>
          <w:noProof/>
          <w:lang w:val="en-US"/>
        </w:rPr>
        <mc:AlternateContent>
          <mc:Choice Requires="wpi">
            <w:drawing>
              <wp:anchor distT="0" distB="0" distL="114300" distR="114300" simplePos="0" relativeHeight="251670528" behindDoc="0" locked="0" layoutInCell="1" allowOverlap="1" wp14:anchorId="727F2086" wp14:editId="293E497E">
                <wp:simplePos x="0" y="0"/>
                <wp:positionH relativeFrom="column">
                  <wp:posOffset>4147258</wp:posOffset>
                </wp:positionH>
                <wp:positionV relativeFrom="paragraph">
                  <wp:posOffset>600254</wp:posOffset>
                </wp:positionV>
                <wp:extent cx="360" cy="360"/>
                <wp:effectExtent l="133350" t="133350" r="76200" b="133350"/>
                <wp:wrapNone/>
                <wp:docPr id="802149452" name="Ink 18"/>
                <wp:cNvGraphicFramePr/>
                <a:graphic xmlns:a="http://schemas.openxmlformats.org/drawingml/2006/main">
                  <a:graphicData uri="http://schemas.microsoft.com/office/word/2010/wordprocessingInk">
                    <w14:contentPart bwMode="auto" r:id="rId36">
                      <w14:nvContentPartPr>
                        <w14:cNvContentPartPr/>
                      </w14:nvContentPartPr>
                      <w14:xfrm>
                        <a:off x="0" y="0"/>
                        <a:ext cx="360" cy="360"/>
                      </w14:xfrm>
                    </w14:contentPart>
                  </a:graphicData>
                </a:graphic>
              </wp:anchor>
            </w:drawing>
          </mc:Choice>
          <mc:Fallback>
            <w:pict>
              <v:shape w14:anchorId="508F25B3" id="Ink 18" o:spid="_x0000_s1026" type="#_x0000_t75" style="position:absolute;margin-left:321.6pt;margin-top:42.3pt;width:9.95pt;height:9.9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J/axuAQAABwMAAA4AAABkcnMvZTJvRG9jLnhtbJxSzU7DMAy+I/EO&#10;Ve6s7TZVqFq7AxPSDsAO8AAhTdaIJq6cdO3eHrfdWAEhpF0ix1Y+fz9ZrTtTBQeJToPNWDyLWCCt&#10;gELbfcbeXh/v7lngPLcFr8DKjB2lY+v89mbV1qmcQwlVITEgEOvSts5Y6X2dhqETpTTczaCWloYK&#10;0HBPV9yHBfKW0E0VzqMoCVvAokYQ0jnqbsYhywd8paTwL0o56YMqY8k8WRI/T9UiiqjCvlokVL2f&#10;e2G+4ukeeV1qcaLFr2BluLZE4gtqwz0PGtS/oIwWCA6UnwkwISilhRw0kbo4+qFuaz96ZfFSNJgK&#10;sF5av+Poz/4Ng2tWmIosaJ+goIR444GdEMmg/wMZSW9ANIb4jKmgrLinL+FKXTsyOtVFxnBbxBf+&#10;9vBwUbDDi67n7wNKJDxJ/utJp9D0ZhOToMsY5XnszyFL2flAUHOIWVC/LyaY49vzhomptPZbfNN7&#10;T2nyf/NPAAAA//8DAFBLAwQUAAYACAAAACEANrtZXdQBAACbBAAAEAAAAGRycy9pbmsvaW5rMS54&#10;bWy0k1FvmzAQx98n7TtY7sNeBtgOjASV9KmRJm3S1HZS90jBDVbBjmwTkm+/AxyHqulLtQkJ4TP+&#10;393v/r6+ObQN2nNthJI5piHBiMtSVUJuc/z7YRMsMTK2kFXRKMlzfOQG36w/f7oW8qVtMngjUJBm&#10;+GqbHNfW7rIo6vs+7Beh0tuIEbKIvsuXnz/w2p2q+LOQwkJKcwqVSlp+sINYJqocl/ZA/P+gfa86&#10;XXK/PUR0ef7D6qLkG6XbwnrFupCSN0gWLdT9iJE97uBDQJ4t1xi1AhoOWEjjNF7eriBQHHI8W3dQ&#10;ooFKWhxd1vzzHzQ3bzWHshYs/ZZi5Eqq+H6oKRqZZ+/3/kurHddW8DPmCYrbOKJyWo98JlCaG9V0&#10;w2ww2hdNB8goIWALl5tGF4C81QM2/1QPuLyrNy/uNRrX3pyDg+YtdRqtFS0Ho7c77zFrQHgI31s9&#10;XgdGWBJQFpDVA11mcZxRFiaUzEbhXHzSfNKdqb3ekz77ddzx1KbOelHZ2kMn4SLx0OfILx2tudjW&#10;9mNnS9UouA5u1le3KWUsnvU05vNmu3B1R/8h1/odf87x1Xh70XhyCoy9U0QQi5M0+fqFwBMs6Yq+&#10;MrHPAtNZ/wUAAP//AwBQSwMEFAAGAAgAAAAhAOTU7kXcAAAACgEAAA8AAABkcnMvZG93bnJldi54&#10;bWxMj0FOwzAQRfdI3MEaJHbUaWvcKsSpUKUcgKYHcOIhiRKPg+2m4faYFSxH/+n/N8VptRNb0IfB&#10;kYLtJgOG1DozUKfgWlcvR2AhajJ6coQKvjHAqXx8KHRu3J0+cLnEjqUSCrlW0Mc455yHtkerw8bN&#10;SCn7dN7qmE7fceP1PZXbie+yTHKrB0oLvZ7x3GM7Xm5WQUOjPR++7LzMlaDRX+umErVSz0/r+xuw&#10;iGv8g+FXP6lDmZwadyMT2KRAiv0uoQqOQgJLgJT7LbAmkZl4BV4W/P8L5Q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bIn9rG4BAAAHAwAADgAAAAAAAAAA&#10;AAAAAAA8AgAAZHJzL2Uyb0RvYy54bWxQSwECLQAUAAYACAAAACEANrtZXdQBAACbBAAAEAAAAAAA&#10;AAAAAAAAAADWAwAAZHJzL2luay9pbmsxLnhtbFBLAQItABQABgAIAAAAIQDk1O5F3AAAAAoBAAAP&#10;AAAAAAAAAAAAAAAAANgFAABkcnMvZG93bnJldi54bWxQSwECLQAUAAYACAAAACEAeRi8nb8AAAAh&#10;AQAAGQAAAAAAAAAAAAAAAADhBgAAZHJzL19yZWxzL2Uyb0RvYy54bWwucmVsc1BLBQYAAAAABgAG&#10;AHgBAADXBwAAAAA=&#10;">
                <v:imagedata r:id="rId23" o:title=""/>
              </v:shape>
            </w:pict>
          </mc:Fallback>
        </mc:AlternateContent>
      </w:r>
      <w:r w:rsidR="00BA47BF">
        <w:rPr>
          <w:noProof/>
          <w:lang w:val="en-US"/>
        </w:rPr>
        <mc:AlternateContent>
          <mc:Choice Requires="wpi">
            <w:drawing>
              <wp:anchor distT="0" distB="0" distL="114300" distR="114300" simplePos="0" relativeHeight="251664384" behindDoc="0" locked="0" layoutInCell="1" allowOverlap="1" wp14:anchorId="5988CE13" wp14:editId="515D0A2E">
                <wp:simplePos x="0" y="0"/>
                <wp:positionH relativeFrom="column">
                  <wp:posOffset>4710658</wp:posOffset>
                </wp:positionH>
                <wp:positionV relativeFrom="paragraph">
                  <wp:posOffset>900134</wp:posOffset>
                </wp:positionV>
                <wp:extent cx="360" cy="360"/>
                <wp:effectExtent l="57150" t="76200" r="57150" b="76200"/>
                <wp:wrapNone/>
                <wp:docPr id="1956861804" name="Ink 8"/>
                <wp:cNvGraphicFramePr/>
                <a:graphic xmlns:a="http://schemas.openxmlformats.org/drawingml/2006/main">
                  <a:graphicData uri="http://schemas.microsoft.com/office/word/2010/wordprocessingInk">
                    <w14:contentPart bwMode="auto" r:id="rId37">
                      <w14:nvContentPartPr>
                        <w14:cNvContentPartPr/>
                      </w14:nvContentPartPr>
                      <w14:xfrm>
                        <a:off x="0" y="0"/>
                        <a:ext cx="360" cy="360"/>
                      </w14:xfrm>
                    </w14:contentPart>
                  </a:graphicData>
                </a:graphic>
              </wp:anchor>
            </w:drawing>
          </mc:Choice>
          <mc:Fallback>
            <w:pict>
              <v:shape w14:anchorId="5D35E51C" id="Ink 8" o:spid="_x0000_s1026" type="#_x0000_t75" style="position:absolute;margin-left:369.5pt;margin-top:68.1pt;width:2.9pt;height:5.7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StBxAQAABwMAAA4AAABkcnMvZTJvRG9jLnhtbJxSQW7CMBC8V+of&#10;LN9LEqAURQQORZU4tOXQPsB1bGI19kZrQ8LvuwmhQKuqEhfLOyvPzux4tmhsyXYKvQGX8WQQc6ac&#10;hNy4Tcbf357uppz5IFwuSnAq43vl+WJ+ezOrq1QNoYAyV8iIxPm0rjJehFClUeRloazwA6iUo6YG&#10;tCJQiZsoR1ETuy2jYRxPohowrxCk8p7Q5aHJ5x2/1kqGV629CqwkdQ+TMekLGR/ddzckbDqaEPZB&#10;2KS9RfOZSDcoqsLIXpa4QpUVxpGIb6qlCIJt0fyiskYieNBhIMFGoLWRqvNE7pL4h7uV+2ydJWO5&#10;xVSCC8qFtcBw3F/XuGaELWkF9TPklJDYBuA9Iy3o/0AOopcgt5b0HFJBVYpAX8IXpvKcYWryjOMq&#10;T0763e7x5GCNJ18vlw1KJOot//Wk0WjbZZMS1mSc8ty3Z5elagKTBHYxS8L7lI+ch7fH6mypNPYi&#10;vvO6lXT2f+dfAAAA//8DAFBLAwQUAAYACAAAACEAFffvduIBAACeBAAAEAAAAGRycy9pbmsvaW5r&#10;MS54bWykU01vnDAQvVfqf7CcQy5dsNmtuovC5lAVqVKrrpJUSo8EJmAt2Mg2Yfffd/jyIpVErXpB&#10;MOa9mffm+eb2VJXkBbQRSkaUe4wSkKnKhMwj+vMhXm0pMTaRWVIqCRE9g6G3+/fvboQ8VmWIT4IM&#10;0nRvVRnRwto69P22bb127Smd+wFja/+rPH7/RvcjKoNnIYXFlmYqpUpaONmOLBRZRFN7Yu5/5L5X&#10;jU7BHXcVnV7+sDpJIVa6SqxjLBIpoSQyqXDuR0rsucYXgX1y0JRUAgWvAo9vPm22X3ZYSE4RnX03&#10;OKLBSSrqL3P++k9Ov/csfH32g1Y1aCvgYtMgajw4k3T47vUNQjUYVTadt5S8JGWDkjljuNZRDvcX&#10;BP3Jh9r+jW8UMw40n3w8cUuczLSiAoxWVbutWoNzduV7q/sABiz4uOLBiu0e+DbcrEO+9nYb3i1k&#10;6jfkZuJ80o0pHN+TviSkP3E6B22tyGzhbGIedy7NPVpCFiDyws6gwV9DU1UqjN+4m6s4jj/jelzE&#10;lrpZUTuAhhSvY17C2xCdGAv6xwVXJeZ4APk2SuRSaThghkyjwfWcG97P5+xfuMl9nMl4n+/gOaJX&#10;/WUmPXIo9IvhhH+4ZtdsWmUPdMwYl/1vAAAA//8DAFBLAwQUAAYACAAAACEAMk8bieAAAAALAQAA&#10;DwAAAGRycy9kb3ducmV2LnhtbEyPwU7DMBBE70j8g7VI3KhDGrkQ4lRQwQXUAwGpVzdekijxOsRu&#10;m/49ywmOuzOaeVOsZzeII06h86ThdpGAQKq97ajR8PnxcnMHIkRD1gyeUMMZA6zLy4vC5Naf6B2P&#10;VWwEh1DIjYY2xjGXMtQtOhMWfkRi7ctPzkQ+p0bayZw43A0yTRIlnemIG1oz4qbFuq8OjntVtXvq&#10;+3T73G++z3Y3q+5NvWp9fTU/PoCIOMc/M/ziMzqUzLT3B7JBDBpWy3veEllYqhQEO1ZZxmP2/MlW&#10;CmRZyP8byh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zj5K0HEBAAAHAwAADgAAAAAAAAAAAAAAAAA8AgAAZHJzL2Uyb0RvYy54bWxQSwECLQAUAAYACAAA&#10;ACEAFffvduIBAACeBAAAEAAAAAAAAAAAAAAAAADZAwAAZHJzL2luay9pbmsxLnhtbFBLAQItABQA&#10;BgAIAAAAIQAyTxuJ4AAAAAsBAAAPAAAAAAAAAAAAAAAAAOkFAABkcnMvZG93bnJldi54bWxQSwEC&#10;LQAUAAYACAAAACEAeRi8nb8AAAAhAQAAGQAAAAAAAAAAAAAAAAD2BgAAZHJzL19yZWxzL2Uyb0Rv&#10;Yy54bWwucmVsc1BLBQYAAAAABgAGAHgBAADsBwAAAAA=&#10;">
                <v:imagedata r:id="rId38" o:title=""/>
              </v:shape>
            </w:pict>
          </mc:Fallback>
        </mc:AlternateContent>
      </w:r>
      <w:r w:rsidR="00CE47CF">
        <w:rPr>
          <w:noProof/>
          <w:lang w:val="en-US"/>
        </w:rPr>
        <w:drawing>
          <wp:inline distT="0" distB="0" distL="0" distR="0" wp14:anchorId="48D81CC1" wp14:editId="01F40F96">
            <wp:extent cx="5943600" cy="7131050"/>
            <wp:effectExtent l="0" t="0" r="0" b="0"/>
            <wp:docPr id="815972093" name="Picture 4"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972093" name="Picture 4" descr="A map of a city&#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5943600" cy="7131050"/>
                    </a:xfrm>
                    <a:prstGeom prst="rect">
                      <a:avLst/>
                    </a:prstGeom>
                  </pic:spPr>
                </pic:pic>
              </a:graphicData>
            </a:graphic>
          </wp:inline>
        </w:drawing>
      </w:r>
    </w:p>
    <w:p w14:paraId="511690E5" w14:textId="3D2472FA" w:rsidR="0057734F" w:rsidRPr="0057734F" w:rsidRDefault="00FE2978" w:rsidP="005E235F">
      <w:pPr>
        <w:pStyle w:val="Heading2"/>
        <w:rPr>
          <w:rFonts w:eastAsiaTheme="minorHAnsi"/>
        </w:rPr>
      </w:pPr>
      <w:r>
        <w:rPr>
          <w:rFonts w:eastAsiaTheme="minorHAnsi"/>
        </w:rPr>
        <w:t>Scope of Work</w:t>
      </w:r>
    </w:p>
    <w:p w14:paraId="175F0AB2" w14:textId="617B06C3" w:rsidR="0057734F" w:rsidRDefault="0057734F" w:rsidP="005E235F">
      <w:pPr>
        <w:pStyle w:val="BodyText"/>
        <w:jc w:val="left"/>
        <w:rPr>
          <w:rFonts w:eastAsiaTheme="minorHAnsi"/>
          <w:i/>
          <w:iCs/>
        </w:rPr>
      </w:pPr>
      <w:r w:rsidRPr="00EB6CAA">
        <w:rPr>
          <w:i/>
          <w:iCs/>
          <w:highlight w:val="cyan"/>
          <w:lang w:val="en-US"/>
        </w:rPr>
        <w:t>&lt;Clearly define</w:t>
      </w:r>
      <w:r w:rsidR="0058532C" w:rsidRPr="00FE2978">
        <w:rPr>
          <w:i/>
          <w:iCs/>
          <w:highlight w:val="cyan"/>
          <w:lang w:val="en-US"/>
        </w:rPr>
        <w:t xml:space="preserve"> the</w:t>
      </w:r>
      <w:r w:rsidRPr="00EB6CAA">
        <w:rPr>
          <w:i/>
          <w:iCs/>
          <w:highlight w:val="cyan"/>
          <w:lang w:val="en-US"/>
        </w:rPr>
        <w:t xml:space="preserve"> scope of work, outlining all activities to be performed under the grant</w:t>
      </w:r>
      <w:r w:rsidR="00FE2978" w:rsidRPr="00FE2978">
        <w:rPr>
          <w:i/>
          <w:iCs/>
          <w:highlight w:val="cyan"/>
          <w:lang w:val="en-US"/>
        </w:rPr>
        <w:t xml:space="preserve">. </w:t>
      </w:r>
      <w:r w:rsidR="00FE2978" w:rsidRPr="00EB6CAA">
        <w:rPr>
          <w:rFonts w:eastAsiaTheme="minorHAnsi"/>
          <w:i/>
          <w:iCs/>
          <w:highlight w:val="cyan"/>
        </w:rPr>
        <w:t>Recipient should choose how best to separate</w:t>
      </w:r>
      <w:r w:rsidR="00FE2978" w:rsidRPr="00FE2978">
        <w:rPr>
          <w:rFonts w:eastAsiaTheme="minorHAnsi"/>
          <w:i/>
          <w:iCs/>
          <w:highlight w:val="cyan"/>
        </w:rPr>
        <w:t>/organize</w:t>
      </w:r>
      <w:r w:rsidR="00FE2978" w:rsidRPr="00EB6CAA">
        <w:rPr>
          <w:rFonts w:eastAsiaTheme="minorHAnsi"/>
          <w:i/>
          <w:iCs/>
          <w:highlight w:val="cyan"/>
        </w:rPr>
        <w:t xml:space="preserve"> </w:t>
      </w:r>
      <w:r w:rsidR="00FE2978" w:rsidRPr="00FE2978">
        <w:rPr>
          <w:rFonts w:eastAsiaTheme="minorHAnsi"/>
          <w:i/>
          <w:iCs/>
          <w:highlight w:val="cyan"/>
        </w:rPr>
        <w:t xml:space="preserve">the project </w:t>
      </w:r>
      <w:r w:rsidR="00FE2978" w:rsidRPr="00EB6CAA">
        <w:rPr>
          <w:rFonts w:eastAsiaTheme="minorHAnsi"/>
          <w:i/>
          <w:iCs/>
          <w:highlight w:val="cyan"/>
        </w:rPr>
        <w:t>into tasks</w:t>
      </w:r>
      <w:r w:rsidR="00FE2978" w:rsidRPr="00FE2978">
        <w:rPr>
          <w:rFonts w:eastAsiaTheme="minorHAnsi"/>
          <w:i/>
          <w:iCs/>
          <w:highlight w:val="cyan"/>
        </w:rPr>
        <w:t xml:space="preserve"> to simplify future reporting</w:t>
      </w:r>
      <w:r w:rsidR="00FE2978" w:rsidRPr="00EB6CAA">
        <w:rPr>
          <w:rFonts w:eastAsiaTheme="minorHAnsi"/>
          <w:i/>
          <w:iCs/>
          <w:highlight w:val="cyan"/>
        </w:rPr>
        <w:t>. Th</w:t>
      </w:r>
      <w:r w:rsidR="00FE2978" w:rsidRPr="00FE2978">
        <w:rPr>
          <w:rFonts w:eastAsiaTheme="minorHAnsi"/>
          <w:i/>
          <w:iCs/>
          <w:highlight w:val="cyan"/>
        </w:rPr>
        <w:t xml:space="preserve">e task </w:t>
      </w:r>
      <w:r w:rsidR="00FE2978" w:rsidRPr="00EB6CAA">
        <w:rPr>
          <w:rFonts w:eastAsiaTheme="minorHAnsi"/>
          <w:i/>
          <w:iCs/>
          <w:highlight w:val="cyan"/>
        </w:rPr>
        <w:t>breakout below is provided as an exampl</w:t>
      </w:r>
      <w:r w:rsidR="00FE2978" w:rsidRPr="00FE2978">
        <w:rPr>
          <w:rFonts w:eastAsiaTheme="minorHAnsi"/>
          <w:i/>
          <w:iCs/>
          <w:highlight w:val="cyan"/>
        </w:rPr>
        <w:t>e</w:t>
      </w:r>
      <w:r w:rsidR="00FE2978" w:rsidRPr="00EB6CAA">
        <w:rPr>
          <w:rFonts w:eastAsiaTheme="minorHAnsi"/>
          <w:i/>
          <w:iCs/>
          <w:highlight w:val="cyan"/>
        </w:rPr>
        <w:t>. It may be easiest to breakout tasks based on how funds (i.e., grant funds verses cost match funds) will be used</w:t>
      </w:r>
      <w:r w:rsidR="00FE2978" w:rsidRPr="00FE2978">
        <w:rPr>
          <w:rFonts w:eastAsiaTheme="minorHAnsi"/>
          <w:i/>
          <w:iCs/>
          <w:highlight w:val="cyan"/>
        </w:rPr>
        <w:t xml:space="preserve"> or by major </w:t>
      </w:r>
      <w:r w:rsidR="00FE2978" w:rsidRPr="00FE2978">
        <w:rPr>
          <w:rFonts w:eastAsiaTheme="minorHAnsi"/>
          <w:i/>
          <w:iCs/>
          <w:highlight w:val="cyan"/>
        </w:rPr>
        <w:lastRenderedPageBreak/>
        <w:t>project task/milestones such as environmental review, design phase, construction phase, and overall project management.</w:t>
      </w:r>
    </w:p>
    <w:p w14:paraId="55CB1975" w14:textId="518AA80F" w:rsidR="00FE2978" w:rsidRPr="00016C1C" w:rsidRDefault="00FE2978" w:rsidP="005E235F">
      <w:pPr>
        <w:pStyle w:val="BodyText"/>
        <w:jc w:val="left"/>
        <w:rPr>
          <w:i/>
          <w:iCs/>
          <w:lang w:val="en-US"/>
        </w:rPr>
      </w:pPr>
      <w:r w:rsidRPr="00EB6CAA">
        <w:rPr>
          <w:i/>
          <w:iCs/>
          <w:highlight w:val="cyan"/>
          <w:lang w:val="en-US"/>
        </w:rPr>
        <w:t>&lt;</w:t>
      </w:r>
      <w:r w:rsidRPr="00FE2978">
        <w:rPr>
          <w:i/>
          <w:iCs/>
          <w:highlight w:val="cyan"/>
          <w:lang w:val="en-US"/>
        </w:rPr>
        <w:t>Please note a</w:t>
      </w:r>
      <w:r w:rsidRPr="00EB6CAA">
        <w:rPr>
          <w:i/>
          <w:iCs/>
          <w:highlight w:val="cyan"/>
          <w:lang w:val="en-US"/>
        </w:rPr>
        <w:t xml:space="preserve">s required by EPA’s National Environmental Policy Act (NEPA) implementing regulations (40 CFR 6.100-6.406), EPA must complete the NEPA review process before awarding a grant for design and/or construction. The requirement for an environmental review under NEPA generally does not apply to grants solely for planning activities, such as infrastructure assessments, watershed plans, and capital improvement plans. </w:t>
      </w:r>
      <w:r w:rsidR="00F33780">
        <w:rPr>
          <w:i/>
          <w:iCs/>
          <w:highlight w:val="cyan"/>
          <w:lang w:val="en-US"/>
        </w:rPr>
        <w:t>For these</w:t>
      </w:r>
      <w:r w:rsidRPr="00EB6CAA">
        <w:rPr>
          <w:i/>
          <w:iCs/>
          <w:highlight w:val="cyan"/>
          <w:lang w:val="en-US"/>
        </w:rPr>
        <w:t xml:space="preserve"> </w:t>
      </w:r>
      <w:r w:rsidR="005C1E1A" w:rsidRPr="00EB6CAA">
        <w:rPr>
          <w:i/>
          <w:iCs/>
          <w:highlight w:val="cyan"/>
          <w:lang w:val="en-US"/>
        </w:rPr>
        <w:t>case</w:t>
      </w:r>
      <w:r w:rsidR="005C1E1A">
        <w:rPr>
          <w:i/>
          <w:iCs/>
          <w:highlight w:val="cyan"/>
          <w:lang w:val="en-US"/>
        </w:rPr>
        <w:t>s,</w:t>
      </w:r>
      <w:r w:rsidRPr="00EB6CAA">
        <w:rPr>
          <w:i/>
          <w:iCs/>
          <w:highlight w:val="cyan"/>
          <w:lang w:val="en-US"/>
        </w:rPr>
        <w:t xml:space="preserve"> a Categorical Exclusion (CATEX) needs to be completed prior to grant award.&gt;</w:t>
      </w:r>
    </w:p>
    <w:p w14:paraId="11F5E7A6" w14:textId="4F5E23FC" w:rsidR="008C5B30" w:rsidRPr="00FE2978" w:rsidRDefault="00F47EDC" w:rsidP="005E235F">
      <w:pPr>
        <w:pStyle w:val="BodyText"/>
        <w:jc w:val="left"/>
        <w:rPr>
          <w:rFonts w:eastAsiaTheme="minorHAnsi"/>
        </w:rPr>
      </w:pPr>
      <w:r>
        <w:rPr>
          <w:lang w:val="en-US" w:eastAsia="en-US"/>
        </w:rPr>
        <w:t xml:space="preserve">The </w:t>
      </w:r>
      <w:r w:rsidRPr="00802F94">
        <w:rPr>
          <w:lang w:val="en-US" w:eastAsia="en-US"/>
        </w:rPr>
        <w:t>project</w:t>
      </w:r>
      <w:r>
        <w:rPr>
          <w:lang w:val="en-US" w:eastAsia="en-US"/>
        </w:rPr>
        <w:t xml:space="preserve"> includes the </w:t>
      </w:r>
      <w:r w:rsidRPr="00802F94">
        <w:rPr>
          <w:lang w:val="en-US" w:eastAsia="en-US"/>
        </w:rPr>
        <w:t xml:space="preserve">design and </w:t>
      </w:r>
      <w:r w:rsidR="00D96EAA">
        <w:rPr>
          <w:lang w:val="en-US" w:eastAsia="en-US"/>
        </w:rPr>
        <w:t>construction of</w:t>
      </w:r>
      <w:r>
        <w:rPr>
          <w:lang w:val="en-US" w:eastAsia="en-US"/>
        </w:rPr>
        <w:t xml:space="preserve"> a new water main and install</w:t>
      </w:r>
      <w:r w:rsidR="00D96EAA">
        <w:rPr>
          <w:lang w:val="en-US" w:eastAsia="en-US"/>
        </w:rPr>
        <w:t>ation of</w:t>
      </w:r>
      <w:r>
        <w:rPr>
          <w:lang w:val="en-US" w:eastAsia="en-US"/>
        </w:rPr>
        <w:t xml:space="preserve"> fire hydrants within the District’s Washington Avenue service area</w:t>
      </w:r>
      <w:r w:rsidR="005C1E1A">
        <w:rPr>
          <w:lang w:val="en-US" w:eastAsia="en-US"/>
        </w:rPr>
        <w:t xml:space="preserve">. </w:t>
      </w:r>
      <w:r w:rsidR="0079468A" w:rsidRPr="007322B6">
        <w:rPr>
          <w:rFonts w:eastAsiaTheme="minorHAnsi"/>
          <w:highlight w:val="lightGray"/>
        </w:rPr>
        <w:t>The project will be divided into the following tasks</w:t>
      </w:r>
      <w:r w:rsidR="00FE2978" w:rsidRPr="007322B6">
        <w:rPr>
          <w:rFonts w:eastAsiaTheme="minorHAnsi"/>
          <w:highlight w:val="lightGray"/>
        </w:rPr>
        <w:t>:</w:t>
      </w:r>
    </w:p>
    <w:p w14:paraId="1609207B" w14:textId="22366139" w:rsidR="0079468A" w:rsidRPr="007322B6" w:rsidRDefault="0079468A" w:rsidP="005E235F">
      <w:pPr>
        <w:pStyle w:val="BodyText"/>
        <w:numPr>
          <w:ilvl w:val="0"/>
          <w:numId w:val="10"/>
        </w:numPr>
        <w:contextualSpacing/>
        <w:jc w:val="left"/>
        <w:rPr>
          <w:rFonts w:eastAsiaTheme="minorHAnsi"/>
          <w:highlight w:val="yellow"/>
        </w:rPr>
      </w:pPr>
      <w:r w:rsidRPr="007322B6">
        <w:rPr>
          <w:rFonts w:eastAsiaTheme="minorHAnsi"/>
          <w:highlight w:val="yellow"/>
        </w:rPr>
        <w:t>Task 1</w:t>
      </w:r>
      <w:r w:rsidR="005A4C05" w:rsidRPr="007322B6">
        <w:rPr>
          <w:rFonts w:eastAsiaTheme="minorHAnsi"/>
          <w:highlight w:val="yellow"/>
          <w:lang w:val="en-US"/>
        </w:rPr>
        <w:t xml:space="preserve"> -</w:t>
      </w:r>
      <w:r w:rsidRPr="007322B6">
        <w:rPr>
          <w:rFonts w:eastAsiaTheme="minorHAnsi"/>
          <w:highlight w:val="yellow"/>
        </w:rPr>
        <w:t xml:space="preserve"> Planning</w:t>
      </w:r>
      <w:r w:rsidR="005A4C05" w:rsidRPr="007322B6">
        <w:rPr>
          <w:rFonts w:eastAsiaTheme="minorHAnsi"/>
          <w:highlight w:val="yellow"/>
          <w:lang w:val="en-US"/>
        </w:rPr>
        <w:t xml:space="preserve"> and </w:t>
      </w:r>
      <w:r w:rsidRPr="007322B6">
        <w:rPr>
          <w:rFonts w:eastAsiaTheme="minorHAnsi"/>
          <w:highlight w:val="yellow"/>
        </w:rPr>
        <w:t xml:space="preserve">Design </w:t>
      </w:r>
    </w:p>
    <w:p w14:paraId="772FD20B" w14:textId="7B15682A" w:rsidR="0079468A" w:rsidRPr="007322B6" w:rsidRDefault="0079468A" w:rsidP="005E235F">
      <w:pPr>
        <w:pStyle w:val="BodyText"/>
        <w:numPr>
          <w:ilvl w:val="0"/>
          <w:numId w:val="10"/>
        </w:numPr>
        <w:contextualSpacing/>
        <w:jc w:val="left"/>
        <w:rPr>
          <w:rFonts w:eastAsiaTheme="minorHAnsi"/>
          <w:highlight w:val="yellow"/>
        </w:rPr>
      </w:pPr>
      <w:r w:rsidRPr="007322B6">
        <w:rPr>
          <w:rFonts w:eastAsiaTheme="minorHAnsi"/>
          <w:highlight w:val="yellow"/>
        </w:rPr>
        <w:t xml:space="preserve">Task </w:t>
      </w:r>
      <w:r w:rsidR="00A95CFC" w:rsidRPr="007322B6">
        <w:rPr>
          <w:rFonts w:eastAsiaTheme="minorHAnsi"/>
          <w:highlight w:val="yellow"/>
          <w:lang w:val="en-US"/>
        </w:rPr>
        <w:t>2</w:t>
      </w:r>
      <w:r w:rsidR="005A4C05" w:rsidRPr="007322B6">
        <w:rPr>
          <w:rFonts w:eastAsiaTheme="minorHAnsi"/>
          <w:highlight w:val="yellow"/>
          <w:lang w:val="en-US"/>
        </w:rPr>
        <w:t xml:space="preserve"> -</w:t>
      </w:r>
      <w:r w:rsidRPr="007322B6">
        <w:rPr>
          <w:rFonts w:eastAsiaTheme="minorHAnsi"/>
          <w:highlight w:val="yellow"/>
        </w:rPr>
        <w:t xml:space="preserve"> Construction and Implementation</w:t>
      </w:r>
    </w:p>
    <w:p w14:paraId="2892F50A" w14:textId="30037E0F" w:rsidR="0079468A" w:rsidRPr="007322B6" w:rsidRDefault="0079468A" w:rsidP="005E235F">
      <w:pPr>
        <w:pStyle w:val="BodyText"/>
        <w:numPr>
          <w:ilvl w:val="0"/>
          <w:numId w:val="10"/>
        </w:numPr>
        <w:jc w:val="left"/>
        <w:rPr>
          <w:rFonts w:eastAsiaTheme="minorHAnsi"/>
          <w:highlight w:val="yellow"/>
        </w:rPr>
      </w:pPr>
      <w:r w:rsidRPr="007322B6">
        <w:rPr>
          <w:rFonts w:eastAsiaTheme="minorHAnsi"/>
          <w:highlight w:val="yellow"/>
        </w:rPr>
        <w:t xml:space="preserve">Task </w:t>
      </w:r>
      <w:r w:rsidR="00A95CFC" w:rsidRPr="007322B6">
        <w:rPr>
          <w:rFonts w:eastAsiaTheme="minorHAnsi"/>
          <w:highlight w:val="yellow"/>
          <w:lang w:val="en-US"/>
        </w:rPr>
        <w:t>3</w:t>
      </w:r>
      <w:r w:rsidR="005A4C05" w:rsidRPr="007322B6">
        <w:rPr>
          <w:rFonts w:eastAsiaTheme="minorHAnsi"/>
          <w:highlight w:val="yellow"/>
          <w:lang w:val="en-US"/>
        </w:rPr>
        <w:t xml:space="preserve"> -</w:t>
      </w:r>
      <w:r w:rsidRPr="007322B6">
        <w:rPr>
          <w:rFonts w:eastAsiaTheme="minorHAnsi"/>
          <w:highlight w:val="yellow"/>
        </w:rPr>
        <w:t xml:space="preserve"> </w:t>
      </w:r>
      <w:r w:rsidR="00A95CFC" w:rsidRPr="007322B6">
        <w:rPr>
          <w:rFonts w:eastAsiaTheme="minorHAnsi"/>
          <w:highlight w:val="yellow"/>
        </w:rPr>
        <w:t>Project Management and Controls</w:t>
      </w:r>
    </w:p>
    <w:p w14:paraId="63D99ED0" w14:textId="06531334" w:rsidR="00E50C99" w:rsidRDefault="00E50C99" w:rsidP="005E235F">
      <w:pPr>
        <w:pStyle w:val="Heading3"/>
      </w:pPr>
      <w:r>
        <w:rPr>
          <w:lang w:val="en-US"/>
        </w:rPr>
        <w:t xml:space="preserve">Task </w:t>
      </w:r>
      <w:r w:rsidR="00A95CFC">
        <w:rPr>
          <w:lang w:val="en-US"/>
        </w:rPr>
        <w:t>1</w:t>
      </w:r>
      <w:r w:rsidR="005A4C05">
        <w:rPr>
          <w:lang w:val="en-US"/>
        </w:rPr>
        <w:t xml:space="preserve"> -</w:t>
      </w:r>
      <w:r>
        <w:rPr>
          <w:lang w:val="en-US"/>
        </w:rPr>
        <w:t xml:space="preserve"> </w:t>
      </w:r>
      <w:r w:rsidR="0079468A" w:rsidRPr="0079468A">
        <w:t>Planning</w:t>
      </w:r>
      <w:r w:rsidR="005A4C05">
        <w:rPr>
          <w:lang w:val="en-US"/>
        </w:rPr>
        <w:t xml:space="preserve"> and</w:t>
      </w:r>
      <w:r w:rsidR="0079468A" w:rsidRPr="0079468A">
        <w:t xml:space="preserve"> Design</w:t>
      </w:r>
    </w:p>
    <w:p w14:paraId="44AE095C" w14:textId="3A85024C" w:rsidR="00526E37" w:rsidRDefault="0079468A" w:rsidP="005E235F">
      <w:pPr>
        <w:pStyle w:val="BodyText"/>
        <w:jc w:val="left"/>
        <w:rPr>
          <w:lang w:val="en-US"/>
        </w:rPr>
      </w:pPr>
      <w:r>
        <w:rPr>
          <w:lang w:val="en-US"/>
        </w:rPr>
        <w:t xml:space="preserve">This task will include </w:t>
      </w:r>
      <w:r w:rsidR="00526E37">
        <w:rPr>
          <w:lang w:val="en-US"/>
        </w:rPr>
        <w:t>planning and design activities necessary to complete a 100% design package, environmental reviews and documentation, and other prepar</w:t>
      </w:r>
      <w:r w:rsidR="00D96EAA">
        <w:rPr>
          <w:lang w:val="en-US"/>
        </w:rPr>
        <w:t>ations</w:t>
      </w:r>
      <w:r w:rsidR="00526E37">
        <w:rPr>
          <w:lang w:val="en-US"/>
        </w:rPr>
        <w:t xml:space="preserve"> for construction activities and required compliance.</w:t>
      </w:r>
    </w:p>
    <w:p w14:paraId="76CB4B69" w14:textId="699760E6" w:rsidR="00241279" w:rsidRDefault="00606BCA" w:rsidP="005E235F">
      <w:pPr>
        <w:pStyle w:val="BodyText"/>
        <w:jc w:val="left"/>
        <w:rPr>
          <w:lang w:val="en-US"/>
        </w:rPr>
      </w:pPr>
      <w:r>
        <w:rPr>
          <w:lang w:val="en-US"/>
        </w:rPr>
        <w:t>P</w:t>
      </w:r>
      <w:r w:rsidR="0079468A">
        <w:rPr>
          <w:lang w:val="en-US"/>
        </w:rPr>
        <w:t xml:space="preserve">lanning activities will include </w:t>
      </w:r>
      <w:r w:rsidR="00526E37" w:rsidRPr="00526E37">
        <w:rPr>
          <w:lang w:val="en-US"/>
        </w:rPr>
        <w:t>soliciting bids and selecting a contractor for development of final design</w:t>
      </w:r>
      <w:r w:rsidR="00BB1F35">
        <w:rPr>
          <w:lang w:val="en-US"/>
        </w:rPr>
        <w:t xml:space="preserve"> drawings and specifications,</w:t>
      </w:r>
      <w:r w:rsidR="00C04260">
        <w:rPr>
          <w:lang w:val="en-US"/>
        </w:rPr>
        <w:t xml:space="preserve"> </w:t>
      </w:r>
      <w:r w:rsidR="00BB1F35">
        <w:rPr>
          <w:lang w:val="en-US"/>
        </w:rPr>
        <w:t>obtaining</w:t>
      </w:r>
      <w:r w:rsidR="00C04260">
        <w:rPr>
          <w:lang w:val="en-US"/>
        </w:rPr>
        <w:t xml:space="preserve"> environmental permits</w:t>
      </w:r>
      <w:r w:rsidR="00526E37">
        <w:rPr>
          <w:lang w:val="en-US"/>
        </w:rPr>
        <w:t>,</w:t>
      </w:r>
      <w:r w:rsidR="00526E37" w:rsidRPr="00526E37">
        <w:rPr>
          <w:lang w:val="en-US"/>
        </w:rPr>
        <w:t xml:space="preserve"> </w:t>
      </w:r>
      <w:r>
        <w:rPr>
          <w:lang w:val="en-US"/>
        </w:rPr>
        <w:t xml:space="preserve">obtaining relevant approvals, </w:t>
      </w:r>
      <w:r w:rsidR="0079468A">
        <w:rPr>
          <w:lang w:val="en-US"/>
        </w:rPr>
        <w:t>coordinating construction staging, traffic routing, waste disposal, etc.</w:t>
      </w:r>
      <w:r w:rsidR="00DC02C7">
        <w:rPr>
          <w:lang w:val="en-US"/>
        </w:rPr>
        <w:t xml:space="preserve">, and </w:t>
      </w:r>
      <w:r w:rsidR="00DC02C7" w:rsidRPr="00526E37">
        <w:rPr>
          <w:lang w:val="en-US"/>
        </w:rPr>
        <w:t>managing the design contract</w:t>
      </w:r>
      <w:r w:rsidR="00DC02C7">
        <w:rPr>
          <w:lang w:val="en-US"/>
        </w:rPr>
        <w:t>.</w:t>
      </w:r>
      <w:r w:rsidR="0079468A">
        <w:rPr>
          <w:lang w:val="en-US"/>
        </w:rPr>
        <w:t xml:space="preserve"> Engineering and design services will be conducted through an engineering and design contract. </w:t>
      </w:r>
      <w:r>
        <w:rPr>
          <w:lang w:val="en-US"/>
        </w:rPr>
        <w:t xml:space="preserve">The project team </w:t>
      </w:r>
      <w:r w:rsidRPr="007322B6">
        <w:rPr>
          <w:lang w:val="en-US"/>
        </w:rPr>
        <w:t>will develop an</w:t>
      </w:r>
      <w:r w:rsidR="0079468A" w:rsidRPr="007322B6">
        <w:rPr>
          <w:lang w:val="en-US"/>
        </w:rPr>
        <w:t xml:space="preserve"> Invitation</w:t>
      </w:r>
      <w:r w:rsidR="0079468A">
        <w:rPr>
          <w:lang w:val="en-US"/>
        </w:rPr>
        <w:t xml:space="preserve"> for Bid</w:t>
      </w:r>
      <w:r>
        <w:rPr>
          <w:lang w:val="en-US"/>
        </w:rPr>
        <w:t xml:space="preserve"> </w:t>
      </w:r>
      <w:r w:rsidR="0079468A">
        <w:rPr>
          <w:lang w:val="en-US"/>
        </w:rPr>
        <w:t>package that consists of the requested scope of work, figures, schedules, and general contractual duties</w:t>
      </w:r>
      <w:r w:rsidR="00CF1333">
        <w:rPr>
          <w:lang w:val="en-US"/>
        </w:rPr>
        <w:t xml:space="preserve"> for planning and designing the project</w:t>
      </w:r>
      <w:r w:rsidR="0079468A">
        <w:rPr>
          <w:lang w:val="en-US"/>
        </w:rPr>
        <w:t xml:space="preserve">. </w:t>
      </w:r>
      <w:r w:rsidR="00866080">
        <w:rPr>
          <w:lang w:val="en-US"/>
        </w:rPr>
        <w:t>An engineering consultant</w:t>
      </w:r>
      <w:r w:rsidR="0079468A">
        <w:rPr>
          <w:lang w:val="en-US"/>
        </w:rPr>
        <w:t xml:space="preserve"> </w:t>
      </w:r>
      <w:bookmarkStart w:id="2" w:name="_Hlk213924443"/>
      <w:r w:rsidR="00260A40">
        <w:rPr>
          <w:lang w:val="en-US"/>
        </w:rPr>
        <w:t>will be obtained in accordance with EPA Community Grant requirements, as described in Section 7 of this work plan</w:t>
      </w:r>
      <w:bookmarkEnd w:id="2"/>
      <w:r w:rsidR="005C1E1A">
        <w:rPr>
          <w:lang w:val="en-US"/>
        </w:rPr>
        <w:t xml:space="preserve">. </w:t>
      </w:r>
      <w:r w:rsidR="0079468A">
        <w:rPr>
          <w:lang w:val="en-US"/>
        </w:rPr>
        <w:t xml:space="preserve">Upon award of the design contract, the </w:t>
      </w:r>
      <w:r w:rsidR="00DC02C7">
        <w:rPr>
          <w:lang w:val="en-US"/>
        </w:rPr>
        <w:t>District</w:t>
      </w:r>
      <w:r w:rsidR="0079468A">
        <w:rPr>
          <w:lang w:val="en-US"/>
        </w:rPr>
        <w:t xml:space="preserve"> will provide oversight of the final design and engineering specifications, including surveying of existing conditions.</w:t>
      </w:r>
    </w:p>
    <w:p w14:paraId="7438B3CA" w14:textId="494E6952" w:rsidR="0079468A" w:rsidRDefault="000123DB" w:rsidP="005E235F">
      <w:pPr>
        <w:pStyle w:val="BodyText"/>
        <w:jc w:val="left"/>
        <w:rPr>
          <w:lang w:val="en-US"/>
        </w:rPr>
      </w:pPr>
      <w:r>
        <w:rPr>
          <w:lang w:val="en-US"/>
        </w:rPr>
        <w:t>Development of a</w:t>
      </w:r>
      <w:r w:rsidR="0079468A">
        <w:rPr>
          <w:lang w:val="en-US"/>
        </w:rPr>
        <w:t xml:space="preserve"> Stormwater Pollution Prevention Plan (SWPPP) in accordance with the </w:t>
      </w:r>
      <w:r w:rsidR="00866080">
        <w:rPr>
          <w:lang w:val="en-US"/>
        </w:rPr>
        <w:t>California</w:t>
      </w:r>
      <w:r w:rsidR="0079468A">
        <w:rPr>
          <w:lang w:val="en-US"/>
        </w:rPr>
        <w:t xml:space="preserve"> </w:t>
      </w:r>
      <w:r w:rsidR="00B34162">
        <w:rPr>
          <w:lang w:val="en-US"/>
        </w:rPr>
        <w:t xml:space="preserve">2022 Construction Stormwater </w:t>
      </w:r>
      <w:r w:rsidR="0079468A">
        <w:rPr>
          <w:lang w:val="en-US"/>
        </w:rPr>
        <w:t xml:space="preserve">General Permit </w:t>
      </w:r>
      <w:r w:rsidR="00241279">
        <w:rPr>
          <w:lang w:val="en-US"/>
        </w:rPr>
        <w:t>is</w:t>
      </w:r>
      <w:r w:rsidR="0079468A">
        <w:rPr>
          <w:lang w:val="en-US"/>
        </w:rPr>
        <w:t xml:space="preserve"> required</w:t>
      </w:r>
      <w:r w:rsidR="003025CC">
        <w:rPr>
          <w:lang w:val="en-US"/>
        </w:rPr>
        <w:t xml:space="preserve"> for the construction phase of the project and</w:t>
      </w:r>
      <w:r>
        <w:rPr>
          <w:lang w:val="en-US"/>
        </w:rPr>
        <w:t xml:space="preserve"> </w:t>
      </w:r>
      <w:r w:rsidR="00BB1F35">
        <w:rPr>
          <w:lang w:val="en-US"/>
        </w:rPr>
        <w:t xml:space="preserve">will be </w:t>
      </w:r>
      <w:r>
        <w:rPr>
          <w:lang w:val="en-US"/>
        </w:rPr>
        <w:t xml:space="preserve">incorporated into the </w:t>
      </w:r>
      <w:r w:rsidR="00BB1F35">
        <w:rPr>
          <w:lang w:val="en-US"/>
        </w:rPr>
        <w:t xml:space="preserve">design </w:t>
      </w:r>
      <w:r>
        <w:rPr>
          <w:lang w:val="en-US"/>
        </w:rPr>
        <w:t>plans and specifications. (The SWPPP will be developed under Task 2).</w:t>
      </w:r>
    </w:p>
    <w:p w14:paraId="15E00C83" w14:textId="79802289" w:rsidR="00241279" w:rsidRDefault="00241279" w:rsidP="005E235F">
      <w:pPr>
        <w:pStyle w:val="BodyText"/>
        <w:jc w:val="left"/>
        <w:rPr>
          <w:lang w:val="en-US"/>
        </w:rPr>
      </w:pPr>
      <w:r w:rsidRPr="00A106B0">
        <w:rPr>
          <w:i/>
          <w:iCs/>
          <w:highlight w:val="cyan"/>
          <w:lang w:val="en-US"/>
        </w:rPr>
        <w:t>&lt;Include any needs related to right of way acquisitions, necessary permits, or regulatory compliance.</w:t>
      </w:r>
      <w:r>
        <w:rPr>
          <w:i/>
          <w:iCs/>
          <w:highlight w:val="cyan"/>
          <w:lang w:val="en-US"/>
        </w:rPr>
        <w:t xml:space="preserve"> The </w:t>
      </w:r>
      <w:r w:rsidR="00B34162">
        <w:rPr>
          <w:i/>
          <w:iCs/>
          <w:highlight w:val="cyan"/>
          <w:lang w:val="en-US"/>
        </w:rPr>
        <w:t xml:space="preserve">previous </w:t>
      </w:r>
      <w:r>
        <w:rPr>
          <w:i/>
          <w:iCs/>
          <w:highlight w:val="cyan"/>
          <w:lang w:val="en-US"/>
        </w:rPr>
        <w:t xml:space="preserve">paragraph refers to </w:t>
      </w:r>
      <w:r w:rsidRPr="00B34162">
        <w:rPr>
          <w:i/>
          <w:iCs/>
          <w:highlight w:val="cyan"/>
          <w:lang w:val="en-US"/>
        </w:rPr>
        <w:t xml:space="preserve">the </w:t>
      </w:r>
      <w:hyperlink r:id="rId40" w:history="1">
        <w:r w:rsidR="00B34162" w:rsidRPr="00B34162">
          <w:rPr>
            <w:rStyle w:val="Hyperlink"/>
            <w:i/>
            <w:iCs/>
            <w:color w:val="000000" w:themeColor="text1"/>
            <w:highlight w:val="cyan"/>
            <w:u w:val="none"/>
          </w:rPr>
          <w:t>California</w:t>
        </w:r>
      </w:hyperlink>
      <w:r w:rsidR="00B34162" w:rsidRPr="00B34162">
        <w:rPr>
          <w:color w:val="000000" w:themeColor="text1"/>
          <w:highlight w:val="cyan"/>
        </w:rPr>
        <w:t xml:space="preserve"> </w:t>
      </w:r>
      <w:r w:rsidR="00B34162" w:rsidRPr="00B34162">
        <w:rPr>
          <w:i/>
          <w:iCs/>
          <w:highlight w:val="cyan"/>
        </w:rPr>
        <w:t>2022 Construction General Permit</w:t>
      </w:r>
      <w:r w:rsidR="00A10D61" w:rsidRPr="00B34162">
        <w:rPr>
          <w:rStyle w:val="FootnoteReference"/>
          <w:highlight w:val="cyan"/>
        </w:rPr>
        <w:footnoteReference w:id="4"/>
      </w:r>
      <w:r>
        <w:rPr>
          <w:i/>
          <w:iCs/>
          <w:highlight w:val="cyan"/>
          <w:lang w:val="en-US"/>
        </w:rPr>
        <w:t xml:space="preserve">. Requirements will vary depending on project type, size, and location. Applicants should refer to their state-specific </w:t>
      </w:r>
      <w:r w:rsidR="00751F54">
        <w:rPr>
          <w:i/>
          <w:iCs/>
          <w:highlight w:val="cyan"/>
          <w:lang w:val="en-US"/>
        </w:rPr>
        <w:t xml:space="preserve">CGP </w:t>
      </w:r>
      <w:r>
        <w:rPr>
          <w:i/>
          <w:iCs/>
          <w:highlight w:val="cyan"/>
          <w:lang w:val="en-US"/>
        </w:rPr>
        <w:t xml:space="preserve">requirements. EPA will want to review any RFPs prior to release or consultant contracts prior to award. </w:t>
      </w:r>
      <w:r w:rsidRPr="00A106B0">
        <w:rPr>
          <w:i/>
          <w:iCs/>
          <w:highlight w:val="cyan"/>
          <w:lang w:val="en-US"/>
        </w:rPr>
        <w:t>&gt;</w:t>
      </w:r>
    </w:p>
    <w:p w14:paraId="3AB24D5D" w14:textId="6DB3BC8B" w:rsidR="005A4C05" w:rsidRPr="005A4C05" w:rsidRDefault="008225D9" w:rsidP="005E235F">
      <w:pPr>
        <w:pStyle w:val="BodyText"/>
        <w:jc w:val="left"/>
        <w:rPr>
          <w:lang w:val="en-US"/>
        </w:rPr>
      </w:pPr>
      <w:r w:rsidRPr="007322B6">
        <w:rPr>
          <w:highlight w:val="lightGray"/>
          <w:lang w:val="en-US"/>
        </w:rPr>
        <w:lastRenderedPageBreak/>
        <w:t>Specific outputs/deliverables for this task are listed in Section 5, Table 3.</w:t>
      </w:r>
      <w:r w:rsidR="000123DB" w:rsidRPr="007322B6">
        <w:rPr>
          <w:highlight w:val="lightGray"/>
          <w:lang w:val="en-US"/>
        </w:rPr>
        <w:t xml:space="preserve"> </w:t>
      </w:r>
      <w:r w:rsidR="00241279" w:rsidRPr="007322B6">
        <w:rPr>
          <w:highlight w:val="lightGray"/>
          <w:lang w:val="en-US"/>
        </w:rPr>
        <w:t>The District will report p</w:t>
      </w:r>
      <w:r w:rsidR="000123DB" w:rsidRPr="007322B6">
        <w:rPr>
          <w:highlight w:val="lightGray"/>
          <w:lang w:val="en-US"/>
        </w:rPr>
        <w:t xml:space="preserve">rogress and completion of </w:t>
      </w:r>
      <w:r w:rsidR="00BB1F35" w:rsidRPr="007322B6">
        <w:rPr>
          <w:highlight w:val="lightGray"/>
          <w:lang w:val="en-US"/>
        </w:rPr>
        <w:t xml:space="preserve">milestones and </w:t>
      </w:r>
      <w:r w:rsidR="000123DB" w:rsidRPr="007322B6">
        <w:rPr>
          <w:highlight w:val="lightGray"/>
          <w:lang w:val="en-US"/>
        </w:rPr>
        <w:t>deliverables in quarterly p</w:t>
      </w:r>
      <w:r w:rsidR="00241279" w:rsidRPr="007322B6">
        <w:rPr>
          <w:highlight w:val="lightGray"/>
          <w:lang w:val="en-US"/>
        </w:rPr>
        <w:t xml:space="preserve">rogress </w:t>
      </w:r>
      <w:r w:rsidR="000123DB" w:rsidRPr="007322B6">
        <w:rPr>
          <w:highlight w:val="lightGray"/>
          <w:lang w:val="en-US"/>
        </w:rPr>
        <w:t>reports submitted to EPA (see Task 3)</w:t>
      </w:r>
      <w:r w:rsidR="00A106B0" w:rsidRPr="007322B6">
        <w:rPr>
          <w:highlight w:val="lightGray"/>
          <w:lang w:val="en-US"/>
        </w:rPr>
        <w:t>.</w:t>
      </w:r>
      <w:r w:rsidR="000123DB">
        <w:rPr>
          <w:lang w:val="en-US"/>
        </w:rPr>
        <w:t xml:space="preserve"> </w:t>
      </w:r>
    </w:p>
    <w:p w14:paraId="74FEF8B7" w14:textId="4A07D4BC" w:rsidR="00E50C99" w:rsidRDefault="00E50C99" w:rsidP="005E235F">
      <w:pPr>
        <w:pStyle w:val="Heading3"/>
      </w:pPr>
      <w:r>
        <w:rPr>
          <w:lang w:val="en-US"/>
        </w:rPr>
        <w:t xml:space="preserve">Task </w:t>
      </w:r>
      <w:r w:rsidR="00A95CFC">
        <w:rPr>
          <w:lang w:val="en-US"/>
        </w:rPr>
        <w:t>2</w:t>
      </w:r>
      <w:r w:rsidR="00C73AAC">
        <w:rPr>
          <w:lang w:val="en-US"/>
        </w:rPr>
        <w:t xml:space="preserve"> -</w:t>
      </w:r>
      <w:r>
        <w:rPr>
          <w:lang w:val="en-US"/>
        </w:rPr>
        <w:t xml:space="preserve"> </w:t>
      </w:r>
      <w:r w:rsidR="0079468A" w:rsidRPr="0079468A">
        <w:t>Construction and Implementation</w:t>
      </w:r>
    </w:p>
    <w:p w14:paraId="05B8D8AB" w14:textId="610BEE9F" w:rsidR="005339BB" w:rsidRPr="005339BB" w:rsidRDefault="005339BB" w:rsidP="005E235F">
      <w:pPr>
        <w:pStyle w:val="BodyText"/>
        <w:jc w:val="left"/>
        <w:rPr>
          <w:rFonts w:eastAsiaTheme="minorHAnsi"/>
        </w:rPr>
      </w:pPr>
      <w:r w:rsidRPr="005339BB">
        <w:rPr>
          <w:rFonts w:eastAsiaTheme="minorHAnsi"/>
        </w:rPr>
        <w:t xml:space="preserve">This task will include administration of the construction contract, labor compliance, construction management, environmental compliance, and actual construction and implementation of the proposed </w:t>
      </w:r>
      <w:r w:rsidR="00260A40">
        <w:rPr>
          <w:rFonts w:eastAsiaTheme="minorHAnsi"/>
        </w:rPr>
        <w:t>infrastructure</w:t>
      </w:r>
      <w:r w:rsidRPr="005339BB">
        <w:rPr>
          <w:rFonts w:eastAsiaTheme="minorHAnsi"/>
        </w:rPr>
        <w:t xml:space="preserve">. </w:t>
      </w:r>
    </w:p>
    <w:p w14:paraId="1F5CBFC3" w14:textId="0B9F4B96" w:rsidR="005339BB" w:rsidRPr="005339BB" w:rsidRDefault="005339BB" w:rsidP="005E235F">
      <w:pPr>
        <w:pStyle w:val="BodyText"/>
        <w:jc w:val="left"/>
        <w:rPr>
          <w:rFonts w:eastAsiaTheme="minorHAnsi"/>
        </w:rPr>
      </w:pPr>
      <w:r w:rsidRPr="005339BB">
        <w:rPr>
          <w:rFonts w:eastAsiaTheme="minorHAnsi"/>
        </w:rPr>
        <w:t xml:space="preserve">Contracting will require development and solicitation of an Invitation for Bid package and selection and oversight of a </w:t>
      </w:r>
      <w:r w:rsidR="00751F54">
        <w:rPr>
          <w:rFonts w:eastAsiaTheme="minorHAnsi"/>
        </w:rPr>
        <w:t xml:space="preserve">construction </w:t>
      </w:r>
      <w:r w:rsidRPr="005339BB">
        <w:rPr>
          <w:rFonts w:eastAsiaTheme="minorHAnsi"/>
        </w:rPr>
        <w:t xml:space="preserve">contractor. </w:t>
      </w:r>
      <w:r w:rsidR="00CF1333">
        <w:rPr>
          <w:lang w:val="en-US"/>
        </w:rPr>
        <w:t>Contractors will be obtained in accordance with EPA Community Grant</w:t>
      </w:r>
      <w:r w:rsidR="00751F54">
        <w:rPr>
          <w:lang w:val="en-US"/>
        </w:rPr>
        <w:t xml:space="preserve"> Program</w:t>
      </w:r>
      <w:r w:rsidR="00CF1333">
        <w:rPr>
          <w:lang w:val="en-US"/>
        </w:rPr>
        <w:t xml:space="preserve"> requirements, as described in Section 7 of this work plan</w:t>
      </w:r>
      <w:r w:rsidR="005C1E1A">
        <w:rPr>
          <w:lang w:val="en-US"/>
        </w:rPr>
        <w:t xml:space="preserve">. </w:t>
      </w:r>
      <w:r w:rsidRPr="005339BB">
        <w:rPr>
          <w:rFonts w:eastAsiaTheme="minorHAnsi"/>
        </w:rPr>
        <w:t xml:space="preserve">A </w:t>
      </w:r>
      <w:r w:rsidR="00751F54">
        <w:rPr>
          <w:rFonts w:eastAsiaTheme="minorHAnsi"/>
        </w:rPr>
        <w:t>Construction Manager</w:t>
      </w:r>
      <w:r w:rsidR="00FA6E5F">
        <w:rPr>
          <w:rFonts w:eastAsiaTheme="minorHAnsi"/>
        </w:rPr>
        <w:t xml:space="preserve"> (CM)</w:t>
      </w:r>
      <w:r w:rsidRPr="005339BB">
        <w:rPr>
          <w:rFonts w:eastAsiaTheme="minorHAnsi"/>
        </w:rPr>
        <w:t xml:space="preserve"> will be assigned to oversee construction activities to ensure compliance with the applicable city, state, and federal contract requirements, including labor compliance and implementation of all necessary environmental protections.  The </w:t>
      </w:r>
      <w:r w:rsidR="00FA6E5F">
        <w:rPr>
          <w:rFonts w:eastAsiaTheme="minorHAnsi"/>
        </w:rPr>
        <w:t>CM</w:t>
      </w:r>
      <w:r w:rsidRPr="005339BB">
        <w:rPr>
          <w:rFonts w:eastAsiaTheme="minorHAnsi"/>
        </w:rPr>
        <w:t xml:space="preserve"> will also ensure implementation of traffic controls and coordinate and approve any necessary field design modifications.  Such oversight will require, at a minimum, weekly conference calls and/or construction site visits, along with daily field notes and red-line construction drawings.</w:t>
      </w:r>
      <w:r w:rsidR="00751F54">
        <w:rPr>
          <w:rFonts w:eastAsiaTheme="minorHAnsi"/>
        </w:rPr>
        <w:t xml:space="preserve">  The </w:t>
      </w:r>
      <w:r w:rsidR="00FA6E5F">
        <w:rPr>
          <w:rFonts w:eastAsiaTheme="minorHAnsi"/>
        </w:rPr>
        <w:t>CM</w:t>
      </w:r>
      <w:r w:rsidR="00751F54">
        <w:rPr>
          <w:rFonts w:eastAsiaTheme="minorHAnsi"/>
        </w:rPr>
        <w:t xml:space="preserve"> will </w:t>
      </w:r>
      <w:r w:rsidR="00FA6E5F">
        <w:rPr>
          <w:rFonts w:eastAsiaTheme="minorHAnsi"/>
        </w:rPr>
        <w:t xml:space="preserve">work with and </w:t>
      </w:r>
      <w:r w:rsidR="00751F54">
        <w:rPr>
          <w:rFonts w:eastAsiaTheme="minorHAnsi"/>
        </w:rPr>
        <w:t>report directly to the District to keep them informed of project progress.</w:t>
      </w:r>
    </w:p>
    <w:p w14:paraId="62B6223B" w14:textId="65F8445C" w:rsidR="0058309A" w:rsidRDefault="005339BB" w:rsidP="005E235F">
      <w:pPr>
        <w:pStyle w:val="BodyText"/>
        <w:contextualSpacing/>
        <w:jc w:val="left"/>
        <w:rPr>
          <w:rFonts w:eastAsiaTheme="minorHAnsi"/>
          <w:lang w:val="en-US"/>
        </w:rPr>
      </w:pPr>
      <w:r w:rsidRPr="005339BB">
        <w:rPr>
          <w:rFonts w:eastAsiaTheme="minorHAnsi"/>
        </w:rPr>
        <w:t xml:space="preserve">Actual construction activities will include project staging, surface and infrastructure preparation, excavation, </w:t>
      </w:r>
      <w:r w:rsidR="00DC02C7">
        <w:rPr>
          <w:rFonts w:eastAsiaTheme="minorHAnsi"/>
          <w:lang w:val="en-US"/>
        </w:rPr>
        <w:t>existing main removal,</w:t>
      </w:r>
      <w:r w:rsidRPr="005339BB">
        <w:rPr>
          <w:rFonts w:eastAsiaTheme="minorHAnsi"/>
        </w:rPr>
        <w:t xml:space="preserve"> </w:t>
      </w:r>
      <w:r w:rsidR="00DC02C7">
        <w:rPr>
          <w:rFonts w:eastAsiaTheme="minorHAnsi"/>
          <w:lang w:val="en-US"/>
        </w:rPr>
        <w:t xml:space="preserve">and installation of the new main and hydrants installation, and regarding. </w:t>
      </w:r>
      <w:r w:rsidR="00DC02C7" w:rsidRPr="00A106B0">
        <w:rPr>
          <w:rFonts w:eastAsiaTheme="minorHAnsi"/>
          <w:i/>
          <w:iCs/>
          <w:highlight w:val="cyan"/>
          <w:lang w:val="en-US"/>
        </w:rPr>
        <w:t>&lt;Expand on these details</w:t>
      </w:r>
      <w:r w:rsidR="0058532C" w:rsidRPr="00A106B0">
        <w:rPr>
          <w:rFonts w:eastAsiaTheme="minorHAnsi"/>
          <w:i/>
          <w:iCs/>
          <w:highlight w:val="cyan"/>
          <w:lang w:val="en-US"/>
        </w:rPr>
        <w:t xml:space="preserve"> as appropriate.</w:t>
      </w:r>
      <w:r w:rsidR="00DC02C7" w:rsidRPr="00A106B0">
        <w:rPr>
          <w:rFonts w:eastAsiaTheme="minorHAnsi"/>
          <w:i/>
          <w:iCs/>
          <w:highlight w:val="cyan"/>
          <w:lang w:val="en-US"/>
        </w:rPr>
        <w:t>&gt;</w:t>
      </w:r>
    </w:p>
    <w:p w14:paraId="6E9CED5D" w14:textId="77777777" w:rsidR="00FA6E5F" w:rsidRDefault="00FA6E5F" w:rsidP="005E235F">
      <w:pPr>
        <w:pStyle w:val="BodyText"/>
        <w:contextualSpacing/>
        <w:jc w:val="left"/>
        <w:rPr>
          <w:rFonts w:eastAsiaTheme="minorHAnsi"/>
          <w:lang w:val="en-US"/>
        </w:rPr>
      </w:pPr>
    </w:p>
    <w:p w14:paraId="02EB907D" w14:textId="4E5C69FF" w:rsidR="0058309A" w:rsidRDefault="0058309A" w:rsidP="005E235F">
      <w:pPr>
        <w:pStyle w:val="BodyText"/>
        <w:contextualSpacing/>
        <w:jc w:val="left"/>
        <w:rPr>
          <w:rFonts w:eastAsiaTheme="minorHAnsi"/>
          <w:lang w:val="en-US"/>
        </w:rPr>
      </w:pPr>
      <w:r>
        <w:rPr>
          <w:rFonts w:eastAsiaTheme="minorHAnsi"/>
          <w:lang w:val="en-US"/>
        </w:rPr>
        <w:t>Upon completion of construction, the project team will coordinate with EPA</w:t>
      </w:r>
      <w:r w:rsidR="00CF1333">
        <w:rPr>
          <w:rFonts w:eastAsiaTheme="minorHAnsi"/>
          <w:lang w:val="en-US"/>
        </w:rPr>
        <w:t xml:space="preserve"> </w:t>
      </w:r>
      <w:r>
        <w:rPr>
          <w:rFonts w:eastAsiaTheme="minorHAnsi"/>
          <w:lang w:val="en-US"/>
        </w:rPr>
        <w:t xml:space="preserve">to conduct an on-site project review </w:t>
      </w:r>
      <w:r w:rsidR="00CF1333">
        <w:rPr>
          <w:rFonts w:eastAsiaTheme="minorHAnsi"/>
          <w:lang w:val="en-US"/>
        </w:rPr>
        <w:t xml:space="preserve">and </w:t>
      </w:r>
      <w:r>
        <w:rPr>
          <w:rFonts w:eastAsiaTheme="minorHAnsi"/>
          <w:lang w:val="en-US"/>
        </w:rPr>
        <w:t xml:space="preserve">confirm successful implementation. </w:t>
      </w:r>
    </w:p>
    <w:p w14:paraId="36C59639" w14:textId="77777777" w:rsidR="00FA6E5F" w:rsidRDefault="00FA6E5F" w:rsidP="005E235F">
      <w:pPr>
        <w:pStyle w:val="BodyText"/>
        <w:contextualSpacing/>
        <w:jc w:val="left"/>
        <w:rPr>
          <w:rFonts w:eastAsiaTheme="minorHAnsi"/>
          <w:lang w:val="en-US"/>
        </w:rPr>
      </w:pPr>
    </w:p>
    <w:p w14:paraId="6975B462" w14:textId="6F072F2A" w:rsidR="008225D9" w:rsidRPr="00606BCA" w:rsidRDefault="008225D9" w:rsidP="005E235F">
      <w:pPr>
        <w:pStyle w:val="BodyText"/>
        <w:contextualSpacing/>
        <w:jc w:val="left"/>
        <w:rPr>
          <w:rFonts w:eastAsiaTheme="minorHAnsi"/>
        </w:rPr>
      </w:pPr>
      <w:r w:rsidRPr="00E2133E">
        <w:rPr>
          <w:highlight w:val="lightGray"/>
          <w:lang w:val="en-US"/>
        </w:rPr>
        <w:t>Specific outputs/ deliverables for this task are listed in Section 5, Table 3</w:t>
      </w:r>
      <w:r w:rsidR="00FA6E5F" w:rsidRPr="00E2133E">
        <w:rPr>
          <w:highlight w:val="lightGray"/>
          <w:lang w:val="en-US"/>
        </w:rPr>
        <w:t xml:space="preserve"> </w:t>
      </w:r>
      <w:r w:rsidRPr="00E2133E">
        <w:rPr>
          <w:rFonts w:eastAsiaTheme="minorHAnsi"/>
          <w:highlight w:val="lightGray"/>
          <w:lang w:val="en-US"/>
        </w:rPr>
        <w:t>Progress and completion of these deliverables will be documented in quarterly project reports submitted to EPA (see Task 3)</w:t>
      </w:r>
      <w:r w:rsidRPr="000123DB">
        <w:rPr>
          <w:rFonts w:eastAsiaTheme="minorHAnsi"/>
          <w:lang w:val="en-US"/>
        </w:rPr>
        <w:t>.</w:t>
      </w:r>
    </w:p>
    <w:p w14:paraId="42D597B2" w14:textId="16B4A591" w:rsidR="00842332" w:rsidRPr="007057A3" w:rsidRDefault="0054477D" w:rsidP="005E235F">
      <w:pPr>
        <w:pStyle w:val="Heading3"/>
      </w:pPr>
      <w:r w:rsidRPr="007057A3">
        <w:t xml:space="preserve">Task </w:t>
      </w:r>
      <w:r w:rsidR="00A95CFC" w:rsidRPr="007057A3">
        <w:t>3</w:t>
      </w:r>
      <w:r w:rsidR="00C73AAC">
        <w:t xml:space="preserve"> -</w:t>
      </w:r>
      <w:r w:rsidRPr="007057A3">
        <w:t xml:space="preserve"> </w:t>
      </w:r>
      <w:r w:rsidR="00842332" w:rsidRPr="007057A3">
        <w:t>Project Management &amp; Controls</w:t>
      </w:r>
    </w:p>
    <w:p w14:paraId="2DD4A323" w14:textId="5F1B17A2" w:rsidR="00A95CFC" w:rsidRPr="00B64838" w:rsidRDefault="00A95CFC" w:rsidP="005E235F">
      <w:pPr>
        <w:pStyle w:val="BodyText"/>
        <w:jc w:val="left"/>
      </w:pPr>
      <w:r w:rsidRPr="00B64838">
        <w:rPr>
          <w:rFonts w:eastAsiaTheme="minorHAnsi"/>
          <w:lang w:val="en-US"/>
        </w:rPr>
        <w:t xml:space="preserve">The </w:t>
      </w:r>
      <w:r w:rsidR="00DC02C7">
        <w:rPr>
          <w:rFonts w:eastAsiaTheme="minorHAnsi"/>
          <w:lang w:val="en-US"/>
        </w:rPr>
        <w:t>District</w:t>
      </w:r>
      <w:r w:rsidRPr="00B64838">
        <w:rPr>
          <w:rFonts w:eastAsiaTheme="minorHAnsi"/>
          <w:lang w:val="en-US"/>
        </w:rPr>
        <w:t xml:space="preserve"> will manage the project activities and implement controls to</w:t>
      </w:r>
      <w:r w:rsidR="007057A3" w:rsidRPr="00B64838">
        <w:rPr>
          <w:rFonts w:eastAsiaTheme="minorHAnsi"/>
          <w:lang w:val="en-US"/>
        </w:rPr>
        <w:t xml:space="preserve"> </w:t>
      </w:r>
      <w:r w:rsidR="00D96EAA" w:rsidRPr="00B64838">
        <w:t>ensure</w:t>
      </w:r>
      <w:r w:rsidRPr="00B64838">
        <w:t xml:space="preserve"> that the project is executed according to the agreed-upon scope, schedule, and budget, and that all mandated procedures, including reporting, are followed</w:t>
      </w:r>
      <w:r w:rsidR="005C1E1A" w:rsidRPr="00B64838">
        <w:t>.</w:t>
      </w:r>
      <w:r w:rsidR="005C1E1A" w:rsidRPr="00B64838">
        <w:rPr>
          <w:lang w:val="en-US"/>
        </w:rPr>
        <w:t xml:space="preserve"> </w:t>
      </w:r>
      <w:r w:rsidRPr="00B64838">
        <w:t xml:space="preserve">The primary project </w:t>
      </w:r>
      <w:r w:rsidR="007057A3" w:rsidRPr="00B64838">
        <w:rPr>
          <w:lang w:val="en-US"/>
        </w:rPr>
        <w:t>management</w:t>
      </w:r>
      <w:r w:rsidRPr="00B64838">
        <w:t xml:space="preserve"> activities will include conducting a </w:t>
      </w:r>
      <w:r w:rsidRPr="00B64838">
        <w:rPr>
          <w:lang w:val="en-US"/>
        </w:rPr>
        <w:t>kickoff</w:t>
      </w:r>
      <w:r w:rsidRPr="00B64838">
        <w:t xml:space="preserve"> </w:t>
      </w:r>
      <w:r w:rsidRPr="00B64838">
        <w:rPr>
          <w:lang w:val="en-US"/>
        </w:rPr>
        <w:t>meeting</w:t>
      </w:r>
      <w:r w:rsidRPr="00B64838">
        <w:t xml:space="preserve">, developing quarterly progress reports, submitting project reports and summaries, providing final project inspection and certification, attending conference calls, coordinating task efforts, </w:t>
      </w:r>
      <w:r w:rsidRPr="00B64838">
        <w:rPr>
          <w:lang w:val="en-US"/>
        </w:rPr>
        <w:t xml:space="preserve">and </w:t>
      </w:r>
      <w:r w:rsidRPr="00B64838">
        <w:t xml:space="preserve">tracking task progress and budget.  </w:t>
      </w:r>
    </w:p>
    <w:p w14:paraId="726DE675" w14:textId="2D669D8F" w:rsidR="00E942BD" w:rsidRDefault="0058309A" w:rsidP="005E235F">
      <w:pPr>
        <w:pStyle w:val="BodyText"/>
        <w:jc w:val="left"/>
        <w:rPr>
          <w:lang w:val="en-US"/>
        </w:rPr>
      </w:pPr>
      <w:r w:rsidRPr="00A10D61">
        <w:rPr>
          <w:highlight w:val="lightGray"/>
          <w:lang w:val="en-US"/>
        </w:rPr>
        <w:t xml:space="preserve">The </w:t>
      </w:r>
      <w:r w:rsidR="00DC02C7" w:rsidRPr="00CE47CF">
        <w:rPr>
          <w:highlight w:val="yellow"/>
          <w:lang w:val="en-US"/>
        </w:rPr>
        <w:t>District</w:t>
      </w:r>
      <w:r w:rsidRPr="00A10D61">
        <w:rPr>
          <w:highlight w:val="lightGray"/>
          <w:lang w:val="en-US"/>
        </w:rPr>
        <w:t xml:space="preserve"> will submit quarterly progress reports to EPA documenting activities completed during the quarter and the status of major milestones</w:t>
      </w:r>
      <w:r w:rsidR="005C1E1A" w:rsidRPr="00A10D61">
        <w:rPr>
          <w:highlight w:val="lightGray"/>
          <w:lang w:val="en-US"/>
        </w:rPr>
        <w:t xml:space="preserve">. </w:t>
      </w:r>
      <w:r w:rsidR="00CF1333" w:rsidRPr="00A10D61">
        <w:rPr>
          <w:highlight w:val="lightGray"/>
          <w:lang w:val="en-US"/>
        </w:rPr>
        <w:t>Section 5.0 of this work plan presents p</w:t>
      </w:r>
      <w:r w:rsidRPr="00A10D61">
        <w:rPr>
          <w:highlight w:val="lightGray"/>
          <w:lang w:val="en-US"/>
        </w:rPr>
        <w:t>roject milestones.</w:t>
      </w:r>
    </w:p>
    <w:p w14:paraId="4E104C94" w14:textId="77777777" w:rsidR="00E942BD" w:rsidRDefault="00E942BD">
      <w:pPr>
        <w:spacing w:after="0"/>
        <w:jc w:val="left"/>
        <w:rPr>
          <w:lang w:eastAsia="x-none"/>
        </w:rPr>
      </w:pPr>
      <w:r>
        <w:br w:type="page"/>
      </w:r>
    </w:p>
    <w:p w14:paraId="76F14F4F" w14:textId="382EB1F5" w:rsidR="00842332" w:rsidRDefault="00842332" w:rsidP="005E235F">
      <w:pPr>
        <w:pStyle w:val="Heading1"/>
      </w:pPr>
      <w:r>
        <w:lastRenderedPageBreak/>
        <w:t>Budget Narrative</w:t>
      </w:r>
    </w:p>
    <w:p w14:paraId="46E4966C" w14:textId="59AB7643" w:rsidR="00E942BD" w:rsidRDefault="00FE089E" w:rsidP="005E235F">
      <w:pPr>
        <w:jc w:val="left"/>
        <w:rPr>
          <w:i/>
          <w:iCs/>
          <w:highlight w:val="cyan"/>
        </w:rPr>
      </w:pPr>
      <w:r w:rsidRPr="00EB6CAA">
        <w:rPr>
          <w:i/>
          <w:iCs/>
          <w:highlight w:val="cyan"/>
        </w:rPr>
        <w:t>&lt;</w:t>
      </w:r>
      <w:r w:rsidR="00E942BD">
        <w:rPr>
          <w:i/>
          <w:iCs/>
          <w:highlight w:val="cyan"/>
        </w:rPr>
        <w:t>T</w:t>
      </w:r>
      <w:r w:rsidRPr="00EB6CAA">
        <w:rPr>
          <w:i/>
          <w:iCs/>
          <w:highlight w:val="cyan"/>
        </w:rPr>
        <w:t>he budget narrative</w:t>
      </w:r>
      <w:r w:rsidR="00F76D3D">
        <w:rPr>
          <w:i/>
          <w:iCs/>
          <w:highlight w:val="cyan"/>
        </w:rPr>
        <w:t xml:space="preserve"> </w:t>
      </w:r>
      <w:r w:rsidRPr="00EB6CAA">
        <w:rPr>
          <w:i/>
          <w:iCs/>
          <w:highlight w:val="cyan"/>
        </w:rPr>
        <w:t>links the budget to workplan task activities and includes source(s)</w:t>
      </w:r>
      <w:r w:rsidR="000212A2">
        <w:rPr>
          <w:i/>
          <w:iCs/>
          <w:highlight w:val="cyan"/>
        </w:rPr>
        <w:t>of</w:t>
      </w:r>
      <w:r w:rsidR="00F76D3D">
        <w:rPr>
          <w:i/>
          <w:iCs/>
          <w:highlight w:val="cyan"/>
        </w:rPr>
        <w:t xml:space="preserve"> federal funding (grant allocation) and</w:t>
      </w:r>
      <w:r w:rsidRPr="00EB6CAA">
        <w:rPr>
          <w:i/>
          <w:iCs/>
          <w:highlight w:val="cyan"/>
        </w:rPr>
        <w:t xml:space="preserve"> of non-federal cost share</w:t>
      </w:r>
      <w:r w:rsidR="00F76D3D">
        <w:rPr>
          <w:i/>
          <w:iCs/>
          <w:highlight w:val="cyan"/>
        </w:rPr>
        <w:t xml:space="preserve"> match funds (if required)</w:t>
      </w:r>
      <w:r w:rsidRPr="00EB6CAA">
        <w:rPr>
          <w:i/>
          <w:iCs/>
          <w:highlight w:val="cyan"/>
        </w:rPr>
        <w:t>.</w:t>
      </w:r>
      <w:r w:rsidR="00F76D3D" w:rsidRPr="00F76D3D">
        <w:rPr>
          <w:i/>
          <w:iCs/>
          <w:highlight w:val="cyan"/>
        </w:rPr>
        <w:t xml:space="preserve"> </w:t>
      </w:r>
      <w:r w:rsidR="00F76D3D">
        <w:rPr>
          <w:i/>
          <w:iCs/>
          <w:highlight w:val="cyan"/>
        </w:rPr>
        <w:t>The total p</w:t>
      </w:r>
      <w:r w:rsidR="00F76D3D" w:rsidRPr="00EB6CAA">
        <w:rPr>
          <w:i/>
          <w:iCs/>
          <w:highlight w:val="cyan"/>
        </w:rPr>
        <w:t xml:space="preserve">roject </w:t>
      </w:r>
      <w:r w:rsidR="00F76D3D">
        <w:rPr>
          <w:i/>
          <w:iCs/>
          <w:highlight w:val="cyan"/>
        </w:rPr>
        <w:t xml:space="preserve">budget </w:t>
      </w:r>
      <w:r w:rsidR="00F76D3D" w:rsidRPr="00EB6CAA">
        <w:rPr>
          <w:i/>
          <w:iCs/>
          <w:highlight w:val="cyan"/>
        </w:rPr>
        <w:t xml:space="preserve">should include the grant allocation and any minimum required cost share match. It is recommended that an overmatch not be included as any </w:t>
      </w:r>
      <w:r w:rsidR="00D96EAA">
        <w:rPr>
          <w:i/>
          <w:iCs/>
          <w:highlight w:val="cyan"/>
        </w:rPr>
        <w:t>overmatch included</w:t>
      </w:r>
      <w:r w:rsidR="00F76D3D" w:rsidRPr="00EB6CAA">
        <w:rPr>
          <w:i/>
          <w:iCs/>
          <w:highlight w:val="cyan"/>
        </w:rPr>
        <w:t xml:space="preserve"> would be subject to federal spending requirements</w:t>
      </w:r>
      <w:r w:rsidR="00F76D3D">
        <w:rPr>
          <w:i/>
          <w:iCs/>
          <w:highlight w:val="cyan"/>
        </w:rPr>
        <w:t xml:space="preserve">. </w:t>
      </w:r>
      <w:r w:rsidR="00F76D3D" w:rsidRPr="00F76D3D">
        <w:rPr>
          <w:i/>
          <w:iCs/>
          <w:highlight w:val="cyan"/>
        </w:rPr>
        <w:t>The cost breakdown included in this section should correspond to the information included in the SF-424A form</w:t>
      </w:r>
      <w:r w:rsidR="002D2ADE">
        <w:rPr>
          <w:i/>
          <w:iCs/>
          <w:highlight w:val="cyan"/>
        </w:rPr>
        <w:t>, which is</w:t>
      </w:r>
      <w:r w:rsidR="00F76D3D" w:rsidRPr="00F76D3D">
        <w:rPr>
          <w:i/>
          <w:iCs/>
          <w:highlight w:val="cyan"/>
        </w:rPr>
        <w:t xml:space="preserve"> a required </w:t>
      </w:r>
      <w:r w:rsidR="002D2ADE">
        <w:rPr>
          <w:i/>
          <w:iCs/>
          <w:highlight w:val="cyan"/>
        </w:rPr>
        <w:t>form in</w:t>
      </w:r>
      <w:r w:rsidR="00F76D3D" w:rsidRPr="00F76D3D">
        <w:rPr>
          <w:i/>
          <w:iCs/>
          <w:highlight w:val="cyan"/>
        </w:rPr>
        <w:t xml:space="preserve"> the application.</w:t>
      </w:r>
      <w:r w:rsidR="00E942BD">
        <w:rPr>
          <w:i/>
          <w:iCs/>
          <w:highlight w:val="cyan"/>
        </w:rPr>
        <w:t xml:space="preserve"> </w:t>
      </w:r>
    </w:p>
    <w:p w14:paraId="35E86AAC" w14:textId="12DCCECA" w:rsidR="00FE089E" w:rsidRPr="00EB6CAA" w:rsidRDefault="00E942BD" w:rsidP="005E235F">
      <w:pPr>
        <w:jc w:val="left"/>
        <w:rPr>
          <w:i/>
          <w:iCs/>
        </w:rPr>
      </w:pPr>
      <w:r w:rsidRPr="00E942BD">
        <w:rPr>
          <w:i/>
          <w:iCs/>
          <w:highlight w:val="cyan"/>
        </w:rPr>
        <w:t>Also,</w:t>
      </w:r>
      <w:r w:rsidR="006A5D91">
        <w:rPr>
          <w:i/>
          <w:iCs/>
          <w:highlight w:val="cyan"/>
        </w:rPr>
        <w:t xml:space="preserve"> while it is important to keep this workplan focused on the EPA-funded project, if the project is part of a larger effort,</w:t>
      </w:r>
      <w:r w:rsidRPr="00E942BD">
        <w:rPr>
          <w:i/>
          <w:iCs/>
          <w:highlight w:val="cyan"/>
        </w:rPr>
        <w:t xml:space="preserve"> please describe any other funding sources that may be applied to </w:t>
      </w:r>
      <w:r>
        <w:rPr>
          <w:i/>
          <w:iCs/>
          <w:highlight w:val="cyan"/>
        </w:rPr>
        <w:t>the</w:t>
      </w:r>
      <w:r w:rsidRPr="00E942BD">
        <w:rPr>
          <w:i/>
          <w:iCs/>
          <w:highlight w:val="cyan"/>
        </w:rPr>
        <w:t xml:space="preserve"> overall larger </w:t>
      </w:r>
      <w:r w:rsidR="006A5D91">
        <w:rPr>
          <w:i/>
          <w:iCs/>
          <w:highlight w:val="cyan"/>
        </w:rPr>
        <w:t xml:space="preserve">effort </w:t>
      </w:r>
      <w:r w:rsidRPr="00E942BD">
        <w:rPr>
          <w:i/>
          <w:iCs/>
          <w:highlight w:val="cyan"/>
        </w:rPr>
        <w:t>described in Section 2</w:t>
      </w:r>
      <w:r>
        <w:rPr>
          <w:i/>
          <w:iCs/>
          <w:highlight w:val="cyan"/>
        </w:rPr>
        <w:t>.</w:t>
      </w:r>
      <w:r w:rsidRPr="00E942BD">
        <w:rPr>
          <w:i/>
          <w:iCs/>
          <w:highlight w:val="cyan"/>
        </w:rPr>
        <w:t xml:space="preserve"> For example, the EPA Community Grant may only be funding a </w:t>
      </w:r>
      <w:r w:rsidR="006A5D91">
        <w:rPr>
          <w:i/>
          <w:iCs/>
          <w:highlight w:val="cyan"/>
        </w:rPr>
        <w:t>smaller project that fits within a larger project or regional effort</w:t>
      </w:r>
      <w:r w:rsidR="005C1E1A" w:rsidRPr="00E942BD">
        <w:rPr>
          <w:i/>
          <w:iCs/>
          <w:highlight w:val="cyan"/>
        </w:rPr>
        <w:t>.</w:t>
      </w:r>
      <w:r w:rsidR="005C1E1A">
        <w:rPr>
          <w:i/>
          <w:iCs/>
          <w:highlight w:val="cyan"/>
        </w:rPr>
        <w:t xml:space="preserve"> </w:t>
      </w:r>
      <w:r>
        <w:rPr>
          <w:i/>
          <w:iCs/>
          <w:highlight w:val="cyan"/>
        </w:rPr>
        <w:t>If so, p</w:t>
      </w:r>
      <w:r w:rsidRPr="00E942BD">
        <w:rPr>
          <w:i/>
          <w:iCs/>
          <w:highlight w:val="cyan"/>
        </w:rPr>
        <w:t xml:space="preserve">lease describe any other funding sources (federal, state, local) that will be used to fund the overall project </w:t>
      </w:r>
      <w:r>
        <w:rPr>
          <w:i/>
          <w:iCs/>
          <w:highlight w:val="cyan"/>
        </w:rPr>
        <w:t xml:space="preserve">or larger </w:t>
      </w:r>
      <w:r w:rsidR="006A5D91">
        <w:rPr>
          <w:i/>
          <w:iCs/>
          <w:highlight w:val="cyan"/>
        </w:rPr>
        <w:t>regional</w:t>
      </w:r>
      <w:r>
        <w:rPr>
          <w:i/>
          <w:iCs/>
          <w:highlight w:val="cyan"/>
        </w:rPr>
        <w:t xml:space="preserve"> effort.</w:t>
      </w:r>
      <w:r w:rsidR="00FE089E" w:rsidRPr="00EB6CAA">
        <w:rPr>
          <w:i/>
          <w:iCs/>
          <w:highlight w:val="cyan"/>
        </w:rPr>
        <w:t>&gt;</w:t>
      </w:r>
    </w:p>
    <w:p w14:paraId="12FF8FCD" w14:textId="3C724C4C" w:rsidR="00B10559" w:rsidRPr="00456709" w:rsidRDefault="00F76D3D" w:rsidP="005E235F">
      <w:pPr>
        <w:jc w:val="left"/>
      </w:pPr>
      <w:r w:rsidRPr="007322B6">
        <w:rPr>
          <w:highlight w:val="lightGray"/>
        </w:rPr>
        <w:t xml:space="preserve">The total estimated budget for this project </w:t>
      </w:r>
      <w:r w:rsidRPr="007322B6">
        <w:rPr>
          <w:highlight w:val="yellow"/>
        </w:rPr>
        <w:t>is $3,750,000,</w:t>
      </w:r>
      <w:r w:rsidR="002D2ADE" w:rsidRPr="007322B6">
        <w:rPr>
          <w:highlight w:val="yellow"/>
        </w:rPr>
        <w:t xml:space="preserve"> of which $3,000,000 is the </w:t>
      </w:r>
      <w:r w:rsidR="00C27843" w:rsidRPr="007322B6">
        <w:rPr>
          <w:highlight w:val="yellow"/>
        </w:rPr>
        <w:t>Community G</w:t>
      </w:r>
      <w:r w:rsidR="002D2ADE" w:rsidRPr="007322B6">
        <w:rPr>
          <w:highlight w:val="yellow"/>
        </w:rPr>
        <w:t>rant allocation and $750,000,000 is the minimum required cost share match</w:t>
      </w:r>
      <w:r w:rsidR="00C27843" w:rsidRPr="007322B6">
        <w:rPr>
          <w:highlight w:val="yellow"/>
        </w:rPr>
        <w:t>,</w:t>
      </w:r>
      <w:r w:rsidR="002D2ADE" w:rsidRPr="007322B6">
        <w:rPr>
          <w:highlight w:val="yellow"/>
        </w:rPr>
        <w:t xml:space="preserve"> which will come from District revenues.</w:t>
      </w:r>
      <w:r>
        <w:t xml:space="preserve"> </w:t>
      </w:r>
      <w:r w:rsidR="00DC02C7" w:rsidRPr="007322B6">
        <w:rPr>
          <w:highlight w:val="lightGray"/>
        </w:rPr>
        <w:t>Table 1 presents project costs categorized by task</w:t>
      </w:r>
      <w:r w:rsidR="006004E3" w:rsidRPr="007322B6">
        <w:rPr>
          <w:highlight w:val="lightGray"/>
        </w:rPr>
        <w:t xml:space="preserve">. </w:t>
      </w:r>
      <w:r w:rsidR="003D3824" w:rsidRPr="007322B6">
        <w:rPr>
          <w:highlight w:val="lightGray"/>
        </w:rPr>
        <w:t xml:space="preserve">Table </w:t>
      </w:r>
      <w:r w:rsidR="00DC02C7" w:rsidRPr="007322B6">
        <w:rPr>
          <w:highlight w:val="lightGray"/>
        </w:rPr>
        <w:t>2</w:t>
      </w:r>
      <w:r w:rsidR="003D3824" w:rsidRPr="007322B6">
        <w:rPr>
          <w:highlight w:val="lightGray"/>
        </w:rPr>
        <w:t xml:space="preserve"> lists the full costs for the proposed project and is followed by a narrative description of how figures for each budget category were determined.</w:t>
      </w:r>
    </w:p>
    <w:p w14:paraId="38155AC7" w14:textId="3FA2C1C7" w:rsidR="00EA204D" w:rsidRDefault="00EA204D" w:rsidP="00EA204D">
      <w:pPr>
        <w:keepNext/>
        <w:contextualSpacing/>
        <w:rPr>
          <w:rFonts w:eastAsia="Calibri"/>
          <w:b/>
          <w:bCs/>
          <w:i/>
          <w:iCs/>
        </w:rPr>
      </w:pPr>
      <w:r w:rsidRPr="005C1E1A">
        <w:rPr>
          <w:rFonts w:eastAsia="Calibri"/>
          <w:b/>
          <w:bCs/>
          <w:i/>
          <w:iCs/>
          <w:highlight w:val="lightGray"/>
        </w:rPr>
        <w:t>Table 1. Project Costs by Task</w:t>
      </w:r>
    </w:p>
    <w:p w14:paraId="103BE6A2" w14:textId="319262ED" w:rsidR="0097560F" w:rsidRPr="00EB6CAA" w:rsidRDefault="0097560F" w:rsidP="00EA204D">
      <w:pPr>
        <w:keepNext/>
        <w:contextualSpacing/>
        <w:rPr>
          <w:rFonts w:eastAsia="Calibri"/>
          <w:i/>
          <w:iCs/>
        </w:rPr>
      </w:pPr>
      <w:r w:rsidRPr="00456709">
        <w:rPr>
          <w:rFonts w:eastAsia="Calibri"/>
          <w:i/>
          <w:iCs/>
          <w:highlight w:val="cyan"/>
        </w:rPr>
        <w:t>&lt;</w:t>
      </w:r>
      <w:r w:rsidR="00504B30" w:rsidRPr="00456709">
        <w:rPr>
          <w:rFonts w:eastAsia="Calibri"/>
          <w:i/>
          <w:iCs/>
          <w:highlight w:val="cyan"/>
        </w:rPr>
        <w:t>T</w:t>
      </w:r>
      <w:r w:rsidRPr="00456709">
        <w:rPr>
          <w:rFonts w:eastAsia="Calibri"/>
          <w:i/>
          <w:iCs/>
          <w:highlight w:val="cyan"/>
        </w:rPr>
        <w:t xml:space="preserve">asks listed in this table should correspond to the tasks identified in Section </w:t>
      </w:r>
      <w:r w:rsidR="00456709" w:rsidRPr="00456709">
        <w:rPr>
          <w:rFonts w:eastAsia="Calibri"/>
          <w:i/>
          <w:iCs/>
          <w:highlight w:val="cyan"/>
        </w:rPr>
        <w:t>3</w:t>
      </w:r>
      <w:r w:rsidRPr="00456709">
        <w:rPr>
          <w:rFonts w:eastAsia="Calibri"/>
          <w:i/>
          <w:iCs/>
          <w:highlight w:val="cyan"/>
        </w:rPr>
        <w:t>.2</w:t>
      </w:r>
      <w:r w:rsidR="00456709" w:rsidRPr="00456709">
        <w:rPr>
          <w:rFonts w:eastAsia="Calibri"/>
          <w:i/>
          <w:iCs/>
          <w:highlight w:val="cyan"/>
        </w:rPr>
        <w:t xml:space="preserve"> Scope of Work</w:t>
      </w:r>
      <w:r w:rsidRPr="00456709">
        <w:rPr>
          <w:rFonts w:eastAsia="Calibri"/>
          <w:i/>
          <w:iCs/>
          <w:highlight w:val="cyan"/>
        </w:rPr>
        <w:t>.&gt;</w:t>
      </w:r>
    </w:p>
    <w:tbl>
      <w:tblPr>
        <w:tblStyle w:val="TableGrid"/>
        <w:tblW w:w="9442"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E0" w:firstRow="1" w:lastRow="1" w:firstColumn="1" w:lastColumn="0" w:noHBand="0" w:noVBand="1"/>
      </w:tblPr>
      <w:tblGrid>
        <w:gridCol w:w="4852"/>
        <w:gridCol w:w="4590"/>
      </w:tblGrid>
      <w:tr w:rsidR="00EA204D" w14:paraId="24023281" w14:textId="77777777" w:rsidTr="00913C19">
        <w:trPr>
          <w:trHeight w:val="300"/>
        </w:trPr>
        <w:tc>
          <w:tcPr>
            <w:tcW w:w="4852" w:type="dxa"/>
            <w:shd w:val="clear" w:color="auto" w:fill="365F91"/>
            <w:tcMar>
              <w:left w:w="105" w:type="dxa"/>
              <w:right w:w="105" w:type="dxa"/>
            </w:tcMar>
            <w:vAlign w:val="center"/>
          </w:tcPr>
          <w:p w14:paraId="264856A4" w14:textId="6AAC2244" w:rsidR="00EA204D" w:rsidRPr="00BD0A11" w:rsidRDefault="00EA204D" w:rsidP="00913C19">
            <w:pPr>
              <w:spacing w:after="0"/>
              <w:jc w:val="center"/>
              <w:rPr>
                <w:b/>
                <w:bCs/>
                <w:color w:val="FFFFFF" w:themeColor="background1"/>
                <w:sz w:val="22"/>
                <w:szCs w:val="22"/>
              </w:rPr>
            </w:pPr>
            <w:r>
              <w:rPr>
                <w:b/>
                <w:bCs/>
                <w:color w:val="FFFFFF" w:themeColor="background1"/>
                <w:sz w:val="22"/>
                <w:szCs w:val="22"/>
              </w:rPr>
              <w:t>Task</w:t>
            </w:r>
          </w:p>
        </w:tc>
        <w:tc>
          <w:tcPr>
            <w:tcW w:w="4590" w:type="dxa"/>
            <w:shd w:val="clear" w:color="auto" w:fill="365F91"/>
            <w:tcMar>
              <w:left w:w="105" w:type="dxa"/>
              <w:right w:w="105" w:type="dxa"/>
            </w:tcMar>
            <w:vAlign w:val="center"/>
          </w:tcPr>
          <w:p w14:paraId="40309CF5" w14:textId="77777777" w:rsidR="00EA204D" w:rsidRPr="00BD0A11" w:rsidRDefault="00EA204D" w:rsidP="00913C19">
            <w:pPr>
              <w:spacing w:after="0"/>
              <w:jc w:val="center"/>
              <w:rPr>
                <w:b/>
                <w:bCs/>
                <w:color w:val="FFFFFF" w:themeColor="background1"/>
                <w:sz w:val="22"/>
                <w:szCs w:val="22"/>
              </w:rPr>
            </w:pPr>
            <w:r w:rsidRPr="00BD0A11">
              <w:rPr>
                <w:b/>
                <w:bCs/>
                <w:color w:val="FFFFFF" w:themeColor="background1"/>
                <w:sz w:val="22"/>
                <w:szCs w:val="22"/>
              </w:rPr>
              <w:t>Dollar Amount</w:t>
            </w:r>
          </w:p>
        </w:tc>
      </w:tr>
      <w:tr w:rsidR="00EA204D" w14:paraId="48A5EFD6" w14:textId="77777777" w:rsidTr="00913C19">
        <w:trPr>
          <w:trHeight w:val="300"/>
        </w:trPr>
        <w:tc>
          <w:tcPr>
            <w:tcW w:w="4852" w:type="dxa"/>
            <w:tcMar>
              <w:left w:w="105" w:type="dxa"/>
              <w:right w:w="105" w:type="dxa"/>
            </w:tcMar>
          </w:tcPr>
          <w:p w14:paraId="03584DFE" w14:textId="5B816AE6" w:rsidR="00EA204D" w:rsidRPr="007322B6" w:rsidRDefault="00EA204D" w:rsidP="007B7252">
            <w:pPr>
              <w:spacing w:after="0"/>
              <w:rPr>
                <w:sz w:val="22"/>
                <w:szCs w:val="22"/>
                <w:highlight w:val="yellow"/>
                <w:vertAlign w:val="superscript"/>
              </w:rPr>
            </w:pPr>
            <w:r w:rsidRPr="007322B6">
              <w:rPr>
                <w:sz w:val="22"/>
                <w:szCs w:val="22"/>
                <w:highlight w:val="yellow"/>
              </w:rPr>
              <w:t>Task 1, Planning and Design</w:t>
            </w:r>
          </w:p>
        </w:tc>
        <w:tc>
          <w:tcPr>
            <w:tcW w:w="4590" w:type="dxa"/>
            <w:tcMar>
              <w:left w:w="105" w:type="dxa"/>
              <w:right w:w="105" w:type="dxa"/>
            </w:tcMar>
          </w:tcPr>
          <w:p w14:paraId="6DB4B58E" w14:textId="5F7A7871" w:rsidR="00EA204D" w:rsidRPr="008C16D9" w:rsidRDefault="00EA204D" w:rsidP="007B7252">
            <w:pPr>
              <w:spacing w:after="0"/>
              <w:rPr>
                <w:sz w:val="22"/>
                <w:szCs w:val="22"/>
                <w:highlight w:val="yellow"/>
              </w:rPr>
            </w:pPr>
            <w:r>
              <w:rPr>
                <w:sz w:val="22"/>
                <w:szCs w:val="22"/>
                <w:highlight w:val="yellow"/>
              </w:rPr>
              <w:t>$</w:t>
            </w:r>
            <w:r w:rsidR="002D2ADE">
              <w:rPr>
                <w:sz w:val="22"/>
                <w:szCs w:val="22"/>
                <w:highlight w:val="yellow"/>
              </w:rPr>
              <w:t xml:space="preserve">1,000,000 </w:t>
            </w:r>
          </w:p>
        </w:tc>
      </w:tr>
      <w:tr w:rsidR="00EA204D" w14:paraId="410FB7CE" w14:textId="77777777" w:rsidTr="00913C19">
        <w:trPr>
          <w:trHeight w:val="300"/>
        </w:trPr>
        <w:tc>
          <w:tcPr>
            <w:tcW w:w="4852" w:type="dxa"/>
            <w:tcMar>
              <w:left w:w="105" w:type="dxa"/>
              <w:right w:w="105" w:type="dxa"/>
            </w:tcMar>
          </w:tcPr>
          <w:p w14:paraId="20EECA46" w14:textId="7B53AB90" w:rsidR="00EA204D" w:rsidRPr="007322B6" w:rsidRDefault="00EA204D" w:rsidP="007B7252">
            <w:pPr>
              <w:spacing w:after="0"/>
              <w:rPr>
                <w:sz w:val="22"/>
                <w:szCs w:val="22"/>
                <w:highlight w:val="yellow"/>
                <w:vertAlign w:val="superscript"/>
              </w:rPr>
            </w:pPr>
            <w:r w:rsidRPr="007322B6">
              <w:rPr>
                <w:sz w:val="22"/>
                <w:szCs w:val="22"/>
                <w:highlight w:val="yellow"/>
              </w:rPr>
              <w:t>Task 2, Construction</w:t>
            </w:r>
            <w:r w:rsidR="00456709" w:rsidRPr="007322B6">
              <w:rPr>
                <w:sz w:val="22"/>
                <w:szCs w:val="22"/>
                <w:highlight w:val="yellow"/>
              </w:rPr>
              <w:t xml:space="preserve"> and Implementation</w:t>
            </w:r>
          </w:p>
        </w:tc>
        <w:tc>
          <w:tcPr>
            <w:tcW w:w="4590" w:type="dxa"/>
            <w:tcMar>
              <w:left w:w="105" w:type="dxa"/>
              <w:right w:w="105" w:type="dxa"/>
            </w:tcMar>
          </w:tcPr>
          <w:p w14:paraId="03D297A1" w14:textId="561DA6F5" w:rsidR="00EA204D" w:rsidRPr="008C16D9" w:rsidRDefault="00EA204D" w:rsidP="007B7252">
            <w:pPr>
              <w:spacing w:after="0"/>
              <w:rPr>
                <w:sz w:val="22"/>
                <w:szCs w:val="22"/>
                <w:highlight w:val="yellow"/>
              </w:rPr>
            </w:pPr>
            <w:r>
              <w:rPr>
                <w:sz w:val="22"/>
                <w:szCs w:val="22"/>
                <w:highlight w:val="yellow"/>
              </w:rPr>
              <w:t>$</w:t>
            </w:r>
            <w:r w:rsidR="002D2ADE">
              <w:rPr>
                <w:sz w:val="22"/>
                <w:szCs w:val="22"/>
                <w:highlight w:val="yellow"/>
              </w:rPr>
              <w:t>2,500,000</w:t>
            </w:r>
          </w:p>
        </w:tc>
      </w:tr>
      <w:tr w:rsidR="00EA204D" w14:paraId="2AEE965A" w14:textId="77777777" w:rsidTr="00913C19">
        <w:trPr>
          <w:trHeight w:val="300"/>
        </w:trPr>
        <w:tc>
          <w:tcPr>
            <w:tcW w:w="4852" w:type="dxa"/>
            <w:tcMar>
              <w:left w:w="105" w:type="dxa"/>
              <w:right w:w="105" w:type="dxa"/>
            </w:tcMar>
          </w:tcPr>
          <w:p w14:paraId="130B3C25" w14:textId="673EA482" w:rsidR="00EA204D" w:rsidRPr="007322B6" w:rsidRDefault="00EA204D" w:rsidP="007B7252">
            <w:pPr>
              <w:spacing w:after="0"/>
              <w:rPr>
                <w:sz w:val="22"/>
                <w:szCs w:val="22"/>
                <w:highlight w:val="yellow"/>
              </w:rPr>
            </w:pPr>
            <w:r w:rsidRPr="007322B6">
              <w:rPr>
                <w:sz w:val="22"/>
                <w:szCs w:val="22"/>
                <w:highlight w:val="yellow"/>
              </w:rPr>
              <w:t>Task 3, Project Management and Controls</w:t>
            </w:r>
          </w:p>
        </w:tc>
        <w:tc>
          <w:tcPr>
            <w:tcW w:w="4590" w:type="dxa"/>
            <w:tcMar>
              <w:left w:w="105" w:type="dxa"/>
              <w:right w:w="105" w:type="dxa"/>
            </w:tcMar>
          </w:tcPr>
          <w:p w14:paraId="310F16E8" w14:textId="40BF200A" w:rsidR="00EA204D" w:rsidRPr="008C16D9" w:rsidRDefault="00EA204D" w:rsidP="007B7252">
            <w:pPr>
              <w:spacing w:after="0"/>
              <w:rPr>
                <w:sz w:val="22"/>
                <w:szCs w:val="22"/>
                <w:highlight w:val="yellow"/>
              </w:rPr>
            </w:pPr>
            <w:r w:rsidRPr="008C16D9">
              <w:rPr>
                <w:sz w:val="22"/>
                <w:szCs w:val="22"/>
                <w:highlight w:val="yellow"/>
              </w:rPr>
              <w:t>$</w:t>
            </w:r>
            <w:r w:rsidR="002D2ADE">
              <w:rPr>
                <w:sz w:val="22"/>
                <w:szCs w:val="22"/>
                <w:highlight w:val="yellow"/>
              </w:rPr>
              <w:t>250,000</w:t>
            </w:r>
          </w:p>
        </w:tc>
      </w:tr>
      <w:tr w:rsidR="00EA204D" w14:paraId="459343EE" w14:textId="77777777" w:rsidTr="00913C19">
        <w:trPr>
          <w:trHeight w:val="300"/>
        </w:trPr>
        <w:tc>
          <w:tcPr>
            <w:tcW w:w="4852" w:type="dxa"/>
            <w:tcBorders>
              <w:top w:val="single" w:sz="12" w:space="0" w:color="auto"/>
            </w:tcBorders>
            <w:tcMar>
              <w:left w:w="105" w:type="dxa"/>
              <w:right w:w="105" w:type="dxa"/>
            </w:tcMar>
          </w:tcPr>
          <w:p w14:paraId="6F09E3E2" w14:textId="77777777" w:rsidR="00EA204D" w:rsidRPr="00BD0A11" w:rsidRDefault="00EA204D" w:rsidP="007B7252">
            <w:pPr>
              <w:spacing w:after="0"/>
              <w:rPr>
                <w:b/>
                <w:bCs/>
                <w:sz w:val="22"/>
                <w:szCs w:val="22"/>
              </w:rPr>
            </w:pPr>
            <w:r w:rsidRPr="007322B6">
              <w:rPr>
                <w:b/>
                <w:bCs/>
                <w:sz w:val="22"/>
                <w:szCs w:val="22"/>
                <w:highlight w:val="lightGray"/>
              </w:rPr>
              <w:t>TOTAL</w:t>
            </w:r>
          </w:p>
        </w:tc>
        <w:tc>
          <w:tcPr>
            <w:tcW w:w="4590" w:type="dxa"/>
            <w:tcBorders>
              <w:top w:val="single" w:sz="12" w:space="0" w:color="auto"/>
            </w:tcBorders>
            <w:tcMar>
              <w:left w:w="105" w:type="dxa"/>
              <w:right w:w="105" w:type="dxa"/>
            </w:tcMar>
          </w:tcPr>
          <w:p w14:paraId="69784245" w14:textId="732F0E06" w:rsidR="00EA204D" w:rsidRPr="00BD0A11" w:rsidRDefault="00EA204D" w:rsidP="007B7252">
            <w:pPr>
              <w:spacing w:after="0"/>
              <w:rPr>
                <w:b/>
                <w:bCs/>
                <w:sz w:val="22"/>
                <w:szCs w:val="22"/>
                <w:highlight w:val="yellow"/>
              </w:rPr>
            </w:pPr>
            <w:r>
              <w:rPr>
                <w:b/>
                <w:bCs/>
                <w:sz w:val="22"/>
                <w:szCs w:val="22"/>
                <w:highlight w:val="yellow"/>
              </w:rPr>
              <w:t>$</w:t>
            </w:r>
            <w:r w:rsidR="002D2ADE">
              <w:rPr>
                <w:b/>
                <w:bCs/>
                <w:sz w:val="22"/>
                <w:szCs w:val="22"/>
                <w:highlight w:val="yellow"/>
              </w:rPr>
              <w:t>3,750,000</w:t>
            </w:r>
          </w:p>
        </w:tc>
      </w:tr>
    </w:tbl>
    <w:p w14:paraId="5C3B84F2" w14:textId="77777777" w:rsidR="00D36AC9" w:rsidRDefault="00D36AC9" w:rsidP="00BD0A11">
      <w:pPr>
        <w:keepNext/>
        <w:contextualSpacing/>
        <w:rPr>
          <w:rFonts w:eastAsia="Calibri"/>
          <w:b/>
          <w:bCs/>
          <w:i/>
          <w:iCs/>
        </w:rPr>
      </w:pPr>
      <w:bookmarkStart w:id="3" w:name="_Hlk172646565"/>
    </w:p>
    <w:p w14:paraId="31AA3D7F" w14:textId="4FA400C7" w:rsidR="003D3824" w:rsidRDefault="00055A8B" w:rsidP="00BD0A11">
      <w:pPr>
        <w:keepNext/>
        <w:contextualSpacing/>
        <w:rPr>
          <w:rFonts w:eastAsia="Calibri"/>
          <w:b/>
          <w:bCs/>
          <w:i/>
          <w:iCs/>
        </w:rPr>
      </w:pPr>
      <w:r w:rsidRPr="005C1E1A">
        <w:rPr>
          <w:rFonts w:eastAsia="Calibri"/>
          <w:b/>
          <w:bCs/>
          <w:i/>
          <w:iCs/>
          <w:highlight w:val="lightGray"/>
        </w:rPr>
        <w:t xml:space="preserve">Table </w:t>
      </w:r>
      <w:r w:rsidR="00DC02C7" w:rsidRPr="005C1E1A">
        <w:rPr>
          <w:rFonts w:eastAsia="Calibri"/>
          <w:b/>
          <w:bCs/>
          <w:i/>
          <w:iCs/>
          <w:highlight w:val="lightGray"/>
        </w:rPr>
        <w:t>2</w:t>
      </w:r>
      <w:r w:rsidRPr="005C1E1A">
        <w:rPr>
          <w:rFonts w:eastAsia="Calibri"/>
          <w:b/>
          <w:bCs/>
          <w:i/>
          <w:iCs/>
          <w:highlight w:val="lightGray"/>
        </w:rPr>
        <w:t xml:space="preserve">. </w:t>
      </w:r>
      <w:r w:rsidR="003D3824" w:rsidRPr="005C1E1A">
        <w:rPr>
          <w:rFonts w:eastAsia="Calibri"/>
          <w:b/>
          <w:bCs/>
          <w:i/>
          <w:iCs/>
          <w:highlight w:val="lightGray"/>
        </w:rPr>
        <w:t>Budget breakdown by EPA</w:t>
      </w:r>
      <w:r w:rsidR="00D36AC9" w:rsidRPr="005C1E1A">
        <w:rPr>
          <w:rFonts w:eastAsia="Calibri"/>
          <w:b/>
          <w:bCs/>
          <w:i/>
          <w:iCs/>
          <w:highlight w:val="lightGray"/>
        </w:rPr>
        <w:t xml:space="preserve"> Object </w:t>
      </w:r>
      <w:r w:rsidR="007C23D3" w:rsidRPr="005C1E1A">
        <w:rPr>
          <w:rFonts w:eastAsia="Calibri"/>
          <w:b/>
          <w:bCs/>
          <w:i/>
          <w:iCs/>
          <w:highlight w:val="lightGray"/>
        </w:rPr>
        <w:t>Class Category</w:t>
      </w:r>
    </w:p>
    <w:p w14:paraId="6FF664F7" w14:textId="75C11D54" w:rsidR="00456709" w:rsidRPr="00456709" w:rsidRDefault="00456709" w:rsidP="00BD0A11">
      <w:pPr>
        <w:keepNext/>
        <w:contextualSpacing/>
        <w:rPr>
          <w:rFonts w:eastAsia="Calibri"/>
          <w:i/>
          <w:iCs/>
        </w:rPr>
      </w:pPr>
      <w:r w:rsidRPr="00456709">
        <w:rPr>
          <w:rFonts w:eastAsia="Calibri"/>
          <w:b/>
          <w:bCs/>
          <w:i/>
          <w:iCs/>
          <w:highlight w:val="cyan"/>
        </w:rPr>
        <w:t>&lt;</w:t>
      </w:r>
      <w:r w:rsidRPr="00456709">
        <w:rPr>
          <w:rFonts w:eastAsia="Calibri"/>
          <w:i/>
          <w:iCs/>
          <w:highlight w:val="cyan"/>
        </w:rPr>
        <w:t>These categories correspond to those listed on the SF-424A form required with the grant application.</w:t>
      </w:r>
      <w:r>
        <w:rPr>
          <w:rFonts w:eastAsia="Calibri"/>
          <w:i/>
          <w:iCs/>
          <w:highlight w:val="cyan"/>
        </w:rPr>
        <w:t xml:space="preserve"> </w:t>
      </w:r>
      <w:r w:rsidR="00D96EAA">
        <w:rPr>
          <w:rFonts w:eastAsia="Calibri"/>
          <w:i/>
          <w:iCs/>
          <w:highlight w:val="cyan"/>
        </w:rPr>
        <w:t>Authors</w:t>
      </w:r>
      <w:r>
        <w:rPr>
          <w:rFonts w:eastAsia="Calibri"/>
          <w:i/>
          <w:iCs/>
          <w:highlight w:val="cyan"/>
        </w:rPr>
        <w:t xml:space="preserve"> should include their project-specific dollar amounts and include additional details for each budget category after the table. </w:t>
      </w:r>
      <w:r w:rsidRPr="00456709">
        <w:rPr>
          <w:rFonts w:eastAsia="Calibri"/>
          <w:i/>
          <w:iCs/>
          <w:highlight w:val="cyan"/>
        </w:rPr>
        <w:t>&gt;</w:t>
      </w:r>
    </w:p>
    <w:tbl>
      <w:tblPr>
        <w:tblStyle w:val="TableGrid"/>
        <w:tblW w:w="9442"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E0" w:firstRow="1" w:lastRow="1" w:firstColumn="1" w:lastColumn="0" w:noHBand="0" w:noVBand="1"/>
      </w:tblPr>
      <w:tblGrid>
        <w:gridCol w:w="4852"/>
        <w:gridCol w:w="4590"/>
      </w:tblGrid>
      <w:tr w:rsidR="003D3824" w14:paraId="5C922BCF" w14:textId="77777777" w:rsidTr="00BD0A11">
        <w:trPr>
          <w:trHeight w:val="300"/>
        </w:trPr>
        <w:tc>
          <w:tcPr>
            <w:tcW w:w="4852" w:type="dxa"/>
            <w:shd w:val="clear" w:color="auto" w:fill="365F91"/>
            <w:tcMar>
              <w:left w:w="105" w:type="dxa"/>
              <w:right w:w="105" w:type="dxa"/>
            </w:tcMar>
            <w:vAlign w:val="center"/>
          </w:tcPr>
          <w:p w14:paraId="6B06025B" w14:textId="77777777" w:rsidR="003D3824" w:rsidRPr="00BD0A11" w:rsidRDefault="003D3824" w:rsidP="00BD0A11">
            <w:pPr>
              <w:spacing w:after="0"/>
              <w:jc w:val="center"/>
              <w:rPr>
                <w:b/>
                <w:bCs/>
                <w:color w:val="FFFFFF" w:themeColor="background1"/>
                <w:sz w:val="22"/>
                <w:szCs w:val="22"/>
              </w:rPr>
            </w:pPr>
            <w:r w:rsidRPr="00BD0A11">
              <w:rPr>
                <w:b/>
                <w:bCs/>
                <w:color w:val="FFFFFF" w:themeColor="background1"/>
                <w:sz w:val="22"/>
                <w:szCs w:val="22"/>
              </w:rPr>
              <w:t>Budget Category</w:t>
            </w:r>
          </w:p>
        </w:tc>
        <w:tc>
          <w:tcPr>
            <w:tcW w:w="4590" w:type="dxa"/>
            <w:shd w:val="clear" w:color="auto" w:fill="365F91"/>
            <w:tcMar>
              <w:left w:w="105" w:type="dxa"/>
              <w:right w:w="105" w:type="dxa"/>
            </w:tcMar>
            <w:vAlign w:val="center"/>
          </w:tcPr>
          <w:p w14:paraId="6095595D" w14:textId="77777777" w:rsidR="003D3824" w:rsidRPr="00BD0A11" w:rsidRDefault="003D3824" w:rsidP="00BD0A11">
            <w:pPr>
              <w:spacing w:after="0"/>
              <w:jc w:val="center"/>
              <w:rPr>
                <w:b/>
                <w:bCs/>
                <w:color w:val="FFFFFF" w:themeColor="background1"/>
                <w:sz w:val="22"/>
                <w:szCs w:val="22"/>
              </w:rPr>
            </w:pPr>
            <w:r w:rsidRPr="00BD0A11">
              <w:rPr>
                <w:b/>
                <w:bCs/>
                <w:color w:val="FFFFFF" w:themeColor="background1"/>
                <w:sz w:val="22"/>
                <w:szCs w:val="22"/>
              </w:rPr>
              <w:t>Dollar Amount</w:t>
            </w:r>
          </w:p>
        </w:tc>
      </w:tr>
      <w:tr w:rsidR="003D3824" w14:paraId="4F4BF87D" w14:textId="77777777" w:rsidTr="00BD0A11">
        <w:trPr>
          <w:trHeight w:val="300"/>
        </w:trPr>
        <w:tc>
          <w:tcPr>
            <w:tcW w:w="4852" w:type="dxa"/>
            <w:tcMar>
              <w:left w:w="105" w:type="dxa"/>
              <w:right w:w="105" w:type="dxa"/>
            </w:tcMar>
          </w:tcPr>
          <w:p w14:paraId="6EA79B08" w14:textId="254CBE04" w:rsidR="003D3824" w:rsidRPr="007322B6" w:rsidRDefault="003D3824" w:rsidP="007B7252">
            <w:pPr>
              <w:spacing w:after="0"/>
              <w:rPr>
                <w:sz w:val="22"/>
                <w:szCs w:val="22"/>
                <w:highlight w:val="lightGray"/>
                <w:vertAlign w:val="superscript"/>
              </w:rPr>
            </w:pPr>
            <w:r w:rsidRPr="007322B6">
              <w:rPr>
                <w:sz w:val="22"/>
                <w:szCs w:val="22"/>
                <w:highlight w:val="lightGray"/>
              </w:rPr>
              <w:t>Personnel</w:t>
            </w:r>
          </w:p>
        </w:tc>
        <w:tc>
          <w:tcPr>
            <w:tcW w:w="4590" w:type="dxa"/>
            <w:tcMar>
              <w:left w:w="105" w:type="dxa"/>
              <w:right w:w="105" w:type="dxa"/>
            </w:tcMar>
          </w:tcPr>
          <w:p w14:paraId="2EF38542" w14:textId="237A2B48" w:rsidR="003D3824" w:rsidRPr="008C16D9" w:rsidRDefault="00B64838" w:rsidP="007B7252">
            <w:pPr>
              <w:spacing w:after="0"/>
              <w:rPr>
                <w:sz w:val="22"/>
                <w:szCs w:val="22"/>
                <w:highlight w:val="yellow"/>
              </w:rPr>
            </w:pPr>
            <w:r>
              <w:rPr>
                <w:sz w:val="22"/>
                <w:szCs w:val="22"/>
                <w:highlight w:val="yellow"/>
              </w:rPr>
              <w:t>$</w:t>
            </w:r>
            <w:r w:rsidR="002D2ADE">
              <w:rPr>
                <w:sz w:val="22"/>
                <w:szCs w:val="22"/>
                <w:highlight w:val="yellow"/>
              </w:rPr>
              <w:t>230,000</w:t>
            </w:r>
          </w:p>
        </w:tc>
      </w:tr>
      <w:tr w:rsidR="003D3824" w14:paraId="79AA7141" w14:textId="77777777" w:rsidTr="00BD0A11">
        <w:trPr>
          <w:trHeight w:val="300"/>
        </w:trPr>
        <w:tc>
          <w:tcPr>
            <w:tcW w:w="4852" w:type="dxa"/>
            <w:tcMar>
              <w:left w:w="105" w:type="dxa"/>
              <w:right w:w="105" w:type="dxa"/>
            </w:tcMar>
          </w:tcPr>
          <w:p w14:paraId="3088A023" w14:textId="350123CE" w:rsidR="003D3824" w:rsidRPr="007322B6" w:rsidRDefault="003D3824" w:rsidP="007B7252">
            <w:pPr>
              <w:spacing w:after="0"/>
              <w:rPr>
                <w:sz w:val="22"/>
                <w:szCs w:val="22"/>
                <w:highlight w:val="lightGray"/>
                <w:vertAlign w:val="superscript"/>
              </w:rPr>
            </w:pPr>
            <w:r w:rsidRPr="007322B6">
              <w:rPr>
                <w:sz w:val="22"/>
                <w:szCs w:val="22"/>
                <w:highlight w:val="lightGray"/>
              </w:rPr>
              <w:t>Fringe</w:t>
            </w:r>
            <w:r w:rsidR="00D36AC9" w:rsidRPr="007322B6">
              <w:rPr>
                <w:sz w:val="22"/>
                <w:szCs w:val="22"/>
                <w:highlight w:val="lightGray"/>
              </w:rPr>
              <w:t xml:space="preserve"> Benefits</w:t>
            </w:r>
          </w:p>
        </w:tc>
        <w:tc>
          <w:tcPr>
            <w:tcW w:w="4590" w:type="dxa"/>
            <w:tcMar>
              <w:left w:w="105" w:type="dxa"/>
              <w:right w:w="105" w:type="dxa"/>
            </w:tcMar>
          </w:tcPr>
          <w:p w14:paraId="0474388F" w14:textId="7733FB94" w:rsidR="003D3824" w:rsidRPr="008C16D9" w:rsidRDefault="007B7252" w:rsidP="007B7252">
            <w:pPr>
              <w:spacing w:after="0"/>
              <w:rPr>
                <w:sz w:val="22"/>
                <w:szCs w:val="22"/>
                <w:highlight w:val="yellow"/>
              </w:rPr>
            </w:pPr>
            <w:r>
              <w:rPr>
                <w:sz w:val="22"/>
                <w:szCs w:val="22"/>
                <w:highlight w:val="yellow"/>
              </w:rPr>
              <w:t>$</w:t>
            </w:r>
            <w:r w:rsidR="002D2ADE">
              <w:rPr>
                <w:sz w:val="22"/>
                <w:szCs w:val="22"/>
                <w:highlight w:val="yellow"/>
              </w:rPr>
              <w:t>10,000</w:t>
            </w:r>
          </w:p>
        </w:tc>
      </w:tr>
      <w:tr w:rsidR="003D3824" w14:paraId="2EBA7C80" w14:textId="77777777" w:rsidTr="00BD0A11">
        <w:trPr>
          <w:trHeight w:val="300"/>
        </w:trPr>
        <w:tc>
          <w:tcPr>
            <w:tcW w:w="4852" w:type="dxa"/>
            <w:tcMar>
              <w:left w:w="105" w:type="dxa"/>
              <w:right w:w="105" w:type="dxa"/>
            </w:tcMar>
          </w:tcPr>
          <w:p w14:paraId="1AC7CA5E" w14:textId="77777777" w:rsidR="003D3824" w:rsidRPr="007322B6" w:rsidRDefault="003D3824" w:rsidP="007B7252">
            <w:pPr>
              <w:spacing w:after="0"/>
              <w:rPr>
                <w:sz w:val="22"/>
                <w:szCs w:val="22"/>
                <w:highlight w:val="lightGray"/>
              </w:rPr>
            </w:pPr>
            <w:r w:rsidRPr="007322B6">
              <w:rPr>
                <w:sz w:val="22"/>
                <w:szCs w:val="22"/>
                <w:highlight w:val="lightGray"/>
              </w:rPr>
              <w:t>Travel</w:t>
            </w:r>
          </w:p>
        </w:tc>
        <w:tc>
          <w:tcPr>
            <w:tcW w:w="4590" w:type="dxa"/>
            <w:tcMar>
              <w:left w:w="105" w:type="dxa"/>
              <w:right w:w="105" w:type="dxa"/>
            </w:tcMar>
          </w:tcPr>
          <w:p w14:paraId="7DAB4672" w14:textId="0B825344" w:rsidR="003D3824" w:rsidRPr="008C16D9" w:rsidRDefault="00C907B5" w:rsidP="007B7252">
            <w:pPr>
              <w:spacing w:after="0"/>
              <w:rPr>
                <w:sz w:val="22"/>
                <w:szCs w:val="22"/>
                <w:highlight w:val="yellow"/>
              </w:rPr>
            </w:pPr>
            <w:r w:rsidRPr="008C16D9">
              <w:rPr>
                <w:sz w:val="22"/>
                <w:szCs w:val="22"/>
                <w:highlight w:val="yellow"/>
              </w:rPr>
              <w:t>$</w:t>
            </w:r>
            <w:r w:rsidR="002D2ADE">
              <w:rPr>
                <w:sz w:val="22"/>
                <w:szCs w:val="22"/>
                <w:highlight w:val="yellow"/>
              </w:rPr>
              <w:t>10,000</w:t>
            </w:r>
          </w:p>
        </w:tc>
      </w:tr>
      <w:tr w:rsidR="00D36AC9" w14:paraId="3B34311D" w14:textId="77777777" w:rsidTr="00BD0A11">
        <w:trPr>
          <w:trHeight w:val="300"/>
        </w:trPr>
        <w:tc>
          <w:tcPr>
            <w:tcW w:w="4852" w:type="dxa"/>
            <w:tcMar>
              <w:left w:w="105" w:type="dxa"/>
              <w:right w:w="105" w:type="dxa"/>
            </w:tcMar>
          </w:tcPr>
          <w:p w14:paraId="174054DE" w14:textId="1F1D3E23" w:rsidR="00D36AC9" w:rsidRPr="007322B6" w:rsidRDefault="00D36AC9" w:rsidP="00D36AC9">
            <w:pPr>
              <w:spacing w:after="0"/>
              <w:rPr>
                <w:sz w:val="22"/>
                <w:szCs w:val="22"/>
                <w:highlight w:val="lightGray"/>
              </w:rPr>
            </w:pPr>
            <w:r w:rsidRPr="007322B6">
              <w:rPr>
                <w:sz w:val="22"/>
                <w:szCs w:val="22"/>
                <w:highlight w:val="lightGray"/>
              </w:rPr>
              <w:t>Equipment</w:t>
            </w:r>
          </w:p>
        </w:tc>
        <w:tc>
          <w:tcPr>
            <w:tcW w:w="4590" w:type="dxa"/>
            <w:tcMar>
              <w:left w:w="105" w:type="dxa"/>
              <w:right w:w="105" w:type="dxa"/>
            </w:tcMar>
          </w:tcPr>
          <w:p w14:paraId="1A048A23" w14:textId="6108A1C9" w:rsidR="00D36AC9" w:rsidRPr="008C16D9" w:rsidRDefault="00D36AC9" w:rsidP="00D36AC9">
            <w:pPr>
              <w:spacing w:after="0"/>
              <w:rPr>
                <w:sz w:val="22"/>
                <w:szCs w:val="22"/>
                <w:highlight w:val="yellow"/>
              </w:rPr>
            </w:pPr>
            <w:r w:rsidRPr="00094DA8">
              <w:rPr>
                <w:sz w:val="22"/>
                <w:szCs w:val="22"/>
                <w:highlight w:val="yellow"/>
              </w:rPr>
              <w:t>$X</w:t>
            </w:r>
            <w:r w:rsidR="002D2ADE">
              <w:rPr>
                <w:sz w:val="22"/>
                <w:szCs w:val="22"/>
                <w:highlight w:val="yellow"/>
              </w:rPr>
              <w:t xml:space="preserve"> (include “0” if no costs in this category)</w:t>
            </w:r>
          </w:p>
        </w:tc>
      </w:tr>
      <w:tr w:rsidR="00D36AC9" w14:paraId="3177B24B" w14:textId="77777777" w:rsidTr="00BD0A11">
        <w:trPr>
          <w:trHeight w:val="300"/>
        </w:trPr>
        <w:tc>
          <w:tcPr>
            <w:tcW w:w="4852" w:type="dxa"/>
            <w:tcMar>
              <w:left w:w="105" w:type="dxa"/>
              <w:right w:w="105" w:type="dxa"/>
            </w:tcMar>
          </w:tcPr>
          <w:p w14:paraId="37873076" w14:textId="4AF04D34" w:rsidR="00D36AC9" w:rsidRPr="007322B6" w:rsidRDefault="00D36AC9" w:rsidP="00D36AC9">
            <w:pPr>
              <w:spacing w:after="0"/>
              <w:rPr>
                <w:sz w:val="22"/>
                <w:szCs w:val="22"/>
                <w:highlight w:val="lightGray"/>
              </w:rPr>
            </w:pPr>
            <w:r w:rsidRPr="007322B6">
              <w:rPr>
                <w:sz w:val="22"/>
                <w:szCs w:val="22"/>
                <w:highlight w:val="lightGray"/>
              </w:rPr>
              <w:t>Supplies</w:t>
            </w:r>
          </w:p>
        </w:tc>
        <w:tc>
          <w:tcPr>
            <w:tcW w:w="4590" w:type="dxa"/>
            <w:tcMar>
              <w:left w:w="105" w:type="dxa"/>
              <w:right w:w="105" w:type="dxa"/>
            </w:tcMar>
          </w:tcPr>
          <w:p w14:paraId="585AE107" w14:textId="08B4572F" w:rsidR="00D36AC9" w:rsidRPr="008C16D9" w:rsidRDefault="00D36AC9" w:rsidP="00D36AC9">
            <w:pPr>
              <w:spacing w:after="0"/>
              <w:rPr>
                <w:sz w:val="22"/>
                <w:szCs w:val="22"/>
                <w:highlight w:val="yellow"/>
              </w:rPr>
            </w:pPr>
            <w:r w:rsidRPr="00094DA8">
              <w:rPr>
                <w:sz w:val="22"/>
                <w:szCs w:val="22"/>
                <w:highlight w:val="yellow"/>
              </w:rPr>
              <w:t>$X</w:t>
            </w:r>
            <w:r w:rsidR="00AE4C46">
              <w:rPr>
                <w:sz w:val="22"/>
                <w:szCs w:val="22"/>
                <w:highlight w:val="yellow"/>
              </w:rPr>
              <w:t xml:space="preserve"> (include “0” if no costs in this category)</w:t>
            </w:r>
          </w:p>
        </w:tc>
      </w:tr>
      <w:tr w:rsidR="003D3824" w14:paraId="208D7A6D" w14:textId="77777777" w:rsidTr="00BD0A11">
        <w:trPr>
          <w:trHeight w:val="300"/>
        </w:trPr>
        <w:tc>
          <w:tcPr>
            <w:tcW w:w="4852" w:type="dxa"/>
            <w:tcMar>
              <w:left w:w="105" w:type="dxa"/>
              <w:right w:w="105" w:type="dxa"/>
            </w:tcMar>
          </w:tcPr>
          <w:p w14:paraId="4347025B" w14:textId="316B44CA" w:rsidR="003D3824" w:rsidRPr="007322B6" w:rsidRDefault="003D3824" w:rsidP="007B7252">
            <w:pPr>
              <w:spacing w:after="0"/>
              <w:rPr>
                <w:sz w:val="22"/>
                <w:szCs w:val="22"/>
                <w:highlight w:val="lightGray"/>
              </w:rPr>
            </w:pPr>
            <w:r w:rsidRPr="007322B6">
              <w:rPr>
                <w:sz w:val="22"/>
                <w:szCs w:val="22"/>
                <w:highlight w:val="lightGray"/>
              </w:rPr>
              <w:t>Contract</w:t>
            </w:r>
            <w:r w:rsidR="00D36AC9" w:rsidRPr="007322B6">
              <w:rPr>
                <w:sz w:val="22"/>
                <w:szCs w:val="22"/>
                <w:highlight w:val="lightGray"/>
              </w:rPr>
              <w:t>ual</w:t>
            </w:r>
            <w:r w:rsidRPr="007322B6">
              <w:rPr>
                <w:sz w:val="22"/>
                <w:szCs w:val="22"/>
                <w:highlight w:val="lightGray"/>
              </w:rPr>
              <w:t xml:space="preserve"> </w:t>
            </w:r>
          </w:p>
        </w:tc>
        <w:tc>
          <w:tcPr>
            <w:tcW w:w="4590" w:type="dxa"/>
            <w:tcMar>
              <w:left w:w="105" w:type="dxa"/>
              <w:right w:w="105" w:type="dxa"/>
            </w:tcMar>
          </w:tcPr>
          <w:p w14:paraId="16323E52" w14:textId="1F3D017A" w:rsidR="003D3824" w:rsidRPr="008C16D9" w:rsidRDefault="008C16D9" w:rsidP="007B7252">
            <w:pPr>
              <w:spacing w:after="0"/>
              <w:rPr>
                <w:sz w:val="22"/>
                <w:szCs w:val="22"/>
                <w:highlight w:val="yellow"/>
              </w:rPr>
            </w:pPr>
            <w:r w:rsidRPr="008C16D9">
              <w:rPr>
                <w:sz w:val="22"/>
                <w:szCs w:val="22"/>
                <w:highlight w:val="yellow"/>
              </w:rPr>
              <w:t>$</w:t>
            </w:r>
            <w:r w:rsidR="002D2ADE">
              <w:rPr>
                <w:sz w:val="22"/>
                <w:szCs w:val="22"/>
                <w:highlight w:val="yellow"/>
              </w:rPr>
              <w:t>1,000,000</w:t>
            </w:r>
          </w:p>
        </w:tc>
      </w:tr>
      <w:tr w:rsidR="007B7252" w14:paraId="635CF413" w14:textId="77777777" w:rsidTr="00BD0A11">
        <w:trPr>
          <w:trHeight w:val="300"/>
        </w:trPr>
        <w:tc>
          <w:tcPr>
            <w:tcW w:w="4852" w:type="dxa"/>
            <w:tcMar>
              <w:left w:w="105" w:type="dxa"/>
              <w:right w:w="105" w:type="dxa"/>
            </w:tcMar>
          </w:tcPr>
          <w:p w14:paraId="6E9E68A2" w14:textId="0710CEE0" w:rsidR="007B7252" w:rsidRPr="007322B6" w:rsidRDefault="00D36AC9" w:rsidP="007B7252">
            <w:pPr>
              <w:spacing w:after="0"/>
              <w:rPr>
                <w:sz w:val="22"/>
                <w:szCs w:val="22"/>
                <w:highlight w:val="lightGray"/>
              </w:rPr>
            </w:pPr>
            <w:r w:rsidRPr="007322B6">
              <w:rPr>
                <w:sz w:val="22"/>
                <w:szCs w:val="22"/>
                <w:highlight w:val="lightGray"/>
              </w:rPr>
              <w:t>Construction</w:t>
            </w:r>
          </w:p>
        </w:tc>
        <w:tc>
          <w:tcPr>
            <w:tcW w:w="4590" w:type="dxa"/>
            <w:tcMar>
              <w:left w:w="105" w:type="dxa"/>
              <w:right w:w="105" w:type="dxa"/>
            </w:tcMar>
          </w:tcPr>
          <w:p w14:paraId="4E21022A" w14:textId="74BC22A5" w:rsidR="007B7252" w:rsidRPr="008C16D9" w:rsidRDefault="007B7252" w:rsidP="007B7252">
            <w:pPr>
              <w:spacing w:after="0"/>
              <w:rPr>
                <w:sz w:val="22"/>
                <w:szCs w:val="22"/>
                <w:highlight w:val="yellow"/>
              </w:rPr>
            </w:pPr>
            <w:r>
              <w:rPr>
                <w:sz w:val="22"/>
                <w:szCs w:val="22"/>
                <w:highlight w:val="yellow"/>
              </w:rPr>
              <w:t>$</w:t>
            </w:r>
            <w:r w:rsidR="002D2ADE">
              <w:rPr>
                <w:sz w:val="22"/>
                <w:szCs w:val="22"/>
                <w:highlight w:val="yellow"/>
              </w:rPr>
              <w:t>2,000,000</w:t>
            </w:r>
          </w:p>
        </w:tc>
      </w:tr>
      <w:tr w:rsidR="007B7252" w14:paraId="0A7748B1" w14:textId="77777777" w:rsidTr="00BD0A11">
        <w:trPr>
          <w:trHeight w:val="300"/>
        </w:trPr>
        <w:tc>
          <w:tcPr>
            <w:tcW w:w="4852" w:type="dxa"/>
            <w:tcMar>
              <w:left w:w="105" w:type="dxa"/>
              <w:right w:w="105" w:type="dxa"/>
            </w:tcMar>
          </w:tcPr>
          <w:p w14:paraId="24751E37" w14:textId="77777777" w:rsidR="007B7252" w:rsidRPr="007322B6" w:rsidRDefault="007B7252" w:rsidP="007B7252">
            <w:pPr>
              <w:spacing w:after="0"/>
              <w:rPr>
                <w:sz w:val="22"/>
                <w:szCs w:val="22"/>
                <w:highlight w:val="lightGray"/>
              </w:rPr>
            </w:pPr>
            <w:r w:rsidRPr="007322B6">
              <w:rPr>
                <w:sz w:val="22"/>
                <w:szCs w:val="22"/>
                <w:highlight w:val="lightGray"/>
              </w:rPr>
              <w:t>Other Direct Costs</w:t>
            </w:r>
          </w:p>
        </w:tc>
        <w:tc>
          <w:tcPr>
            <w:tcW w:w="4590" w:type="dxa"/>
            <w:tcMar>
              <w:left w:w="105" w:type="dxa"/>
              <w:right w:w="105" w:type="dxa"/>
            </w:tcMar>
          </w:tcPr>
          <w:p w14:paraId="3C14F13B" w14:textId="1602EBCB" w:rsidR="007B7252" w:rsidRPr="008C16D9" w:rsidRDefault="007B7252" w:rsidP="007B7252">
            <w:pPr>
              <w:spacing w:after="0"/>
              <w:rPr>
                <w:sz w:val="22"/>
                <w:szCs w:val="22"/>
                <w:highlight w:val="yellow"/>
              </w:rPr>
            </w:pPr>
            <w:r>
              <w:rPr>
                <w:sz w:val="22"/>
                <w:szCs w:val="22"/>
                <w:highlight w:val="yellow"/>
              </w:rPr>
              <w:t>$</w:t>
            </w:r>
            <w:r w:rsidR="00D96EAA">
              <w:rPr>
                <w:sz w:val="22"/>
                <w:szCs w:val="22"/>
                <w:highlight w:val="yellow"/>
              </w:rPr>
              <w:t>X (</w:t>
            </w:r>
            <w:r w:rsidR="00AE4C46">
              <w:rPr>
                <w:sz w:val="22"/>
                <w:szCs w:val="22"/>
                <w:highlight w:val="yellow"/>
              </w:rPr>
              <w:t>include “0” if no costs in this category)</w:t>
            </w:r>
          </w:p>
        </w:tc>
      </w:tr>
      <w:tr w:rsidR="007B7252" w14:paraId="1949AF28" w14:textId="77777777" w:rsidTr="00387B98">
        <w:trPr>
          <w:trHeight w:val="300"/>
        </w:trPr>
        <w:tc>
          <w:tcPr>
            <w:tcW w:w="4852" w:type="dxa"/>
            <w:tcBorders>
              <w:bottom w:val="single" w:sz="12" w:space="0" w:color="auto"/>
            </w:tcBorders>
            <w:tcMar>
              <w:left w:w="105" w:type="dxa"/>
              <w:right w:w="105" w:type="dxa"/>
            </w:tcMar>
          </w:tcPr>
          <w:p w14:paraId="1D2C6321" w14:textId="77777777" w:rsidR="007B7252" w:rsidRPr="007322B6" w:rsidRDefault="007B7252" w:rsidP="007B7252">
            <w:pPr>
              <w:spacing w:after="0"/>
              <w:rPr>
                <w:sz w:val="22"/>
                <w:szCs w:val="22"/>
                <w:highlight w:val="lightGray"/>
              </w:rPr>
            </w:pPr>
            <w:r w:rsidRPr="007322B6">
              <w:rPr>
                <w:sz w:val="22"/>
                <w:szCs w:val="22"/>
                <w:highlight w:val="lightGray"/>
              </w:rPr>
              <w:t>Indirect Costs</w:t>
            </w:r>
          </w:p>
        </w:tc>
        <w:tc>
          <w:tcPr>
            <w:tcW w:w="4590" w:type="dxa"/>
            <w:tcBorders>
              <w:bottom w:val="single" w:sz="12" w:space="0" w:color="auto"/>
            </w:tcBorders>
            <w:tcMar>
              <w:left w:w="105" w:type="dxa"/>
              <w:right w:w="105" w:type="dxa"/>
            </w:tcMar>
          </w:tcPr>
          <w:p w14:paraId="4AE39EA3" w14:textId="032C4AF0" w:rsidR="007B7252" w:rsidRPr="008C16D9" w:rsidRDefault="007B7252" w:rsidP="007B7252">
            <w:pPr>
              <w:spacing w:after="0"/>
              <w:rPr>
                <w:sz w:val="22"/>
                <w:szCs w:val="22"/>
                <w:highlight w:val="yellow"/>
              </w:rPr>
            </w:pPr>
            <w:r>
              <w:rPr>
                <w:sz w:val="22"/>
                <w:szCs w:val="22"/>
                <w:highlight w:val="yellow"/>
              </w:rPr>
              <w:t>$</w:t>
            </w:r>
            <w:r w:rsidR="00D96EAA">
              <w:rPr>
                <w:sz w:val="22"/>
                <w:szCs w:val="22"/>
                <w:highlight w:val="yellow"/>
              </w:rPr>
              <w:t>X (</w:t>
            </w:r>
            <w:r w:rsidR="00AE4C46">
              <w:rPr>
                <w:sz w:val="22"/>
                <w:szCs w:val="22"/>
                <w:highlight w:val="yellow"/>
              </w:rPr>
              <w:t>include “0” if no costs in this category)</w:t>
            </w:r>
          </w:p>
        </w:tc>
      </w:tr>
      <w:tr w:rsidR="007B7252" w14:paraId="0AB3528E" w14:textId="77777777" w:rsidTr="00387B98">
        <w:trPr>
          <w:trHeight w:val="300"/>
        </w:trPr>
        <w:tc>
          <w:tcPr>
            <w:tcW w:w="4852" w:type="dxa"/>
            <w:tcBorders>
              <w:top w:val="single" w:sz="12" w:space="0" w:color="auto"/>
              <w:right w:val="single" w:sz="12" w:space="0" w:color="auto"/>
            </w:tcBorders>
            <w:tcMar>
              <w:left w:w="105" w:type="dxa"/>
              <w:right w:w="105" w:type="dxa"/>
            </w:tcMar>
          </w:tcPr>
          <w:p w14:paraId="3AD14023" w14:textId="77777777" w:rsidR="007B7252" w:rsidRPr="00BD0A11" w:rsidRDefault="007B7252" w:rsidP="007B7252">
            <w:pPr>
              <w:spacing w:after="0"/>
              <w:rPr>
                <w:b/>
                <w:bCs/>
                <w:sz w:val="22"/>
                <w:szCs w:val="22"/>
              </w:rPr>
            </w:pPr>
            <w:r w:rsidRPr="007322B6">
              <w:rPr>
                <w:b/>
                <w:bCs/>
                <w:sz w:val="22"/>
                <w:szCs w:val="22"/>
                <w:highlight w:val="lightGray"/>
              </w:rPr>
              <w:t>TOTAL</w:t>
            </w:r>
          </w:p>
        </w:tc>
        <w:tc>
          <w:tcPr>
            <w:tcW w:w="4590" w:type="dxa"/>
            <w:tcBorders>
              <w:top w:val="single" w:sz="12" w:space="0" w:color="auto"/>
              <w:left w:val="single" w:sz="12" w:space="0" w:color="auto"/>
              <w:bottom w:val="single" w:sz="6" w:space="0" w:color="auto"/>
            </w:tcBorders>
            <w:tcMar>
              <w:left w:w="105" w:type="dxa"/>
              <w:right w:w="105" w:type="dxa"/>
            </w:tcMar>
          </w:tcPr>
          <w:p w14:paraId="089657CF" w14:textId="40EC4F86" w:rsidR="007B7252" w:rsidRPr="00387B98" w:rsidRDefault="007B7252" w:rsidP="007B7252">
            <w:pPr>
              <w:spacing w:after="0"/>
              <w:rPr>
                <w:b/>
                <w:bCs/>
                <w:sz w:val="22"/>
                <w:szCs w:val="22"/>
              </w:rPr>
            </w:pPr>
            <w:r w:rsidRPr="002D2ADE">
              <w:rPr>
                <w:b/>
                <w:bCs/>
                <w:sz w:val="22"/>
                <w:szCs w:val="22"/>
                <w:highlight w:val="yellow"/>
              </w:rPr>
              <w:t>$</w:t>
            </w:r>
            <w:r w:rsidR="002D2ADE" w:rsidRPr="002D2ADE">
              <w:rPr>
                <w:b/>
                <w:bCs/>
                <w:sz w:val="22"/>
                <w:szCs w:val="22"/>
                <w:highlight w:val="yellow"/>
              </w:rPr>
              <w:t>3,750,000</w:t>
            </w:r>
          </w:p>
        </w:tc>
      </w:tr>
    </w:tbl>
    <w:p w14:paraId="2EE173D4" w14:textId="77777777" w:rsidR="003D3824" w:rsidRDefault="003D3824" w:rsidP="003D3824">
      <w:pPr>
        <w:rPr>
          <w:b/>
          <w:bCs/>
        </w:rPr>
      </w:pPr>
    </w:p>
    <w:bookmarkEnd w:id="3"/>
    <w:p w14:paraId="5671E9A6" w14:textId="1010B440" w:rsidR="003D3824" w:rsidRDefault="003D3824" w:rsidP="005E235F">
      <w:pPr>
        <w:jc w:val="left"/>
      </w:pPr>
      <w:r w:rsidRPr="009914D2">
        <w:rPr>
          <w:b/>
          <w:bCs/>
        </w:rPr>
        <w:t>Personnel</w:t>
      </w:r>
      <w:r w:rsidRPr="009914D2">
        <w:rPr>
          <w:b/>
          <w:bCs/>
          <w:spacing w:val="-3"/>
        </w:rPr>
        <w:t xml:space="preserve"> </w:t>
      </w:r>
      <w:r w:rsidRPr="003D3824">
        <w:rPr>
          <w:b/>
          <w:bCs/>
          <w:spacing w:val="-3"/>
          <w:highlight w:val="yellow"/>
        </w:rPr>
        <w:t>($</w:t>
      </w:r>
      <w:r w:rsidR="002D2ADE">
        <w:rPr>
          <w:b/>
          <w:bCs/>
          <w:spacing w:val="-3"/>
          <w:highlight w:val="yellow"/>
        </w:rPr>
        <w:t>230,000</w:t>
      </w:r>
      <w:r w:rsidRPr="003D3824">
        <w:rPr>
          <w:b/>
          <w:bCs/>
          <w:highlight w:val="yellow"/>
        </w:rPr>
        <w:t>)</w:t>
      </w:r>
      <w:r w:rsidRPr="009914D2">
        <w:rPr>
          <w:b/>
          <w:bCs/>
        </w:rPr>
        <w:t>:</w:t>
      </w:r>
      <w:r w:rsidRPr="009914D2">
        <w:rPr>
          <w:b/>
          <w:bCs/>
          <w:spacing w:val="-4"/>
        </w:rPr>
        <w:t xml:space="preserve"> </w:t>
      </w:r>
      <w:r w:rsidRPr="00527A20">
        <w:rPr>
          <w:spacing w:val="-4"/>
        </w:rPr>
        <w:t>C</w:t>
      </w:r>
      <w:r w:rsidRPr="009914D2">
        <w:t>osts</w:t>
      </w:r>
      <w:r w:rsidRPr="00671630">
        <w:t xml:space="preserve"> include labor salary for </w:t>
      </w:r>
      <w:r w:rsidR="00CB7A2F" w:rsidRPr="00CB7A2F">
        <w:t xml:space="preserve">a </w:t>
      </w:r>
      <w:r w:rsidR="00A45C42" w:rsidRPr="00E2133E">
        <w:rPr>
          <w:highlight w:val="yellow"/>
        </w:rPr>
        <w:t>District</w:t>
      </w:r>
      <w:r w:rsidR="00A45C42">
        <w:t xml:space="preserve"> </w:t>
      </w:r>
      <w:r w:rsidR="00CB7A2F" w:rsidRPr="00CB7A2F">
        <w:t>project manager and</w:t>
      </w:r>
      <w:r w:rsidR="00A45C42">
        <w:t xml:space="preserve"> </w:t>
      </w:r>
      <w:r w:rsidR="00A45C42" w:rsidRPr="00E2133E">
        <w:rPr>
          <w:highlight w:val="yellow"/>
        </w:rPr>
        <w:t>District</w:t>
      </w:r>
      <w:r w:rsidR="00CB7A2F" w:rsidRPr="00CB7A2F">
        <w:t xml:space="preserve"> project support staff </w:t>
      </w:r>
      <w:r w:rsidRPr="00CB7A2F">
        <w:t>to</w:t>
      </w:r>
      <w:r w:rsidRPr="00671630">
        <w:t xml:space="preserve"> implement activities outlined in </w:t>
      </w:r>
      <w:r>
        <w:t>this</w:t>
      </w:r>
      <w:r w:rsidRPr="00671630">
        <w:t xml:space="preserve"> work plan and</w:t>
      </w:r>
      <w:r w:rsidR="000C4FE8">
        <w:t xml:space="preserve"> otherwise</w:t>
      </w:r>
      <w:r w:rsidRPr="00671630">
        <w:t xml:space="preserve"> manage the </w:t>
      </w:r>
      <w:r w:rsidR="000C4FE8">
        <w:lastRenderedPageBreak/>
        <w:t>grant</w:t>
      </w:r>
      <w:r w:rsidRPr="00671630">
        <w:t xml:space="preserve">. </w:t>
      </w:r>
      <w:r w:rsidR="00456709" w:rsidRPr="00EB6CAA">
        <w:rPr>
          <w:i/>
          <w:iCs/>
          <w:highlight w:val="cyan"/>
        </w:rPr>
        <w:t xml:space="preserve">&lt;Please note costs for personnel should be broken down into estimates of the position, cost for that </w:t>
      </w:r>
      <w:r w:rsidR="00A45C42">
        <w:rPr>
          <w:i/>
          <w:iCs/>
          <w:highlight w:val="cyan"/>
        </w:rPr>
        <w:t>position’s</w:t>
      </w:r>
      <w:r w:rsidR="00A45C42" w:rsidRPr="00EB6CAA">
        <w:rPr>
          <w:i/>
          <w:iCs/>
          <w:highlight w:val="cyan"/>
        </w:rPr>
        <w:t xml:space="preserve"> </w:t>
      </w:r>
      <w:r w:rsidR="00456709" w:rsidRPr="00EB6CAA">
        <w:rPr>
          <w:i/>
          <w:iCs/>
          <w:highlight w:val="cyan"/>
        </w:rPr>
        <w:t xml:space="preserve">time, and amount of time to be spent. For example: Senior </w:t>
      </w:r>
      <w:r w:rsidR="00456709" w:rsidRPr="002D2ADE">
        <w:rPr>
          <w:i/>
          <w:iCs/>
          <w:highlight w:val="cyan"/>
        </w:rPr>
        <w:t>E</w:t>
      </w:r>
      <w:r w:rsidR="00456709" w:rsidRPr="00EB6CAA">
        <w:rPr>
          <w:i/>
          <w:iCs/>
          <w:highlight w:val="cyan"/>
        </w:rPr>
        <w:t>ngineer; $80 per hour; 100 hours.</w:t>
      </w:r>
      <w:r w:rsidR="00E2133E">
        <w:rPr>
          <w:i/>
          <w:iCs/>
          <w:highlight w:val="cyan"/>
        </w:rPr>
        <w:t xml:space="preserve"> If</w:t>
      </w:r>
      <w:r w:rsidR="00456709" w:rsidRPr="00456709">
        <w:rPr>
          <w:i/>
          <w:iCs/>
          <w:highlight w:val="cyan"/>
        </w:rPr>
        <w:t xml:space="preserve"> no </w:t>
      </w:r>
      <w:r w:rsidR="0005315A">
        <w:rPr>
          <w:i/>
          <w:iCs/>
          <w:highlight w:val="cyan"/>
        </w:rPr>
        <w:t>personnel costs</w:t>
      </w:r>
      <w:r w:rsidR="00456709" w:rsidRPr="00456709">
        <w:rPr>
          <w:i/>
          <w:iCs/>
          <w:highlight w:val="cyan"/>
        </w:rPr>
        <w:t xml:space="preserve"> are applicable to this project, this section should be replaced with the </w:t>
      </w:r>
      <w:r w:rsidR="0005315A" w:rsidRPr="00456709">
        <w:rPr>
          <w:i/>
          <w:iCs/>
          <w:highlight w:val="cyan"/>
        </w:rPr>
        <w:t>following</w:t>
      </w:r>
      <w:r w:rsidR="00456709" w:rsidRPr="00456709">
        <w:rPr>
          <w:i/>
          <w:iCs/>
          <w:highlight w:val="cyan"/>
        </w:rPr>
        <w:t xml:space="preserve"> statement: </w:t>
      </w:r>
      <w:r w:rsidR="00456709" w:rsidRPr="00456709">
        <w:rPr>
          <w:i/>
          <w:iCs/>
          <w:highlight w:val="lightGray"/>
        </w:rPr>
        <w:t>“</w:t>
      </w:r>
      <w:r w:rsidR="00A45C42">
        <w:rPr>
          <w:i/>
          <w:iCs/>
          <w:highlight w:val="lightGray"/>
        </w:rPr>
        <w:t>No</w:t>
      </w:r>
      <w:r w:rsidR="00456709" w:rsidRPr="00456709">
        <w:rPr>
          <w:i/>
          <w:iCs/>
          <w:highlight w:val="lightGray"/>
        </w:rPr>
        <w:t xml:space="preserve"> reimbursement for staff labor, including salaries</w:t>
      </w:r>
      <w:r w:rsidR="00A45C42">
        <w:rPr>
          <w:i/>
          <w:iCs/>
          <w:highlight w:val="lightGray"/>
        </w:rPr>
        <w:t xml:space="preserve"> is requested.</w:t>
      </w:r>
      <w:r w:rsidR="00456709" w:rsidRPr="00456709">
        <w:rPr>
          <w:i/>
          <w:iCs/>
          <w:highlight w:val="lightGray"/>
        </w:rPr>
        <w:t>”&gt;</w:t>
      </w:r>
    </w:p>
    <w:p w14:paraId="6B1D6C41" w14:textId="69C7A0F4" w:rsidR="003D3824" w:rsidRPr="00CB7A2F" w:rsidRDefault="00CB7A2F" w:rsidP="005E235F">
      <w:pPr>
        <w:pStyle w:val="ListParagraph"/>
        <w:numPr>
          <w:ilvl w:val="0"/>
          <w:numId w:val="8"/>
        </w:numPr>
        <w:spacing w:before="100" w:beforeAutospacing="1" w:after="100" w:afterAutospacing="1" w:line="240" w:lineRule="auto"/>
        <w:jc w:val="left"/>
        <w:rPr>
          <w:rFonts w:ascii="Times New Roman" w:hAnsi="Times New Roman"/>
          <w:sz w:val="24"/>
          <w:szCs w:val="24"/>
        </w:rPr>
      </w:pPr>
      <w:r w:rsidRPr="00CB7A2F">
        <w:rPr>
          <w:rFonts w:ascii="Times New Roman" w:hAnsi="Times New Roman"/>
          <w:b/>
          <w:bCs/>
          <w:sz w:val="24"/>
          <w:szCs w:val="24"/>
        </w:rPr>
        <w:t xml:space="preserve">Project </w:t>
      </w:r>
      <w:r w:rsidR="007C23D3" w:rsidRPr="00CB7A2F">
        <w:rPr>
          <w:rFonts w:ascii="Times New Roman" w:hAnsi="Times New Roman"/>
          <w:b/>
          <w:bCs/>
          <w:sz w:val="24"/>
          <w:szCs w:val="24"/>
        </w:rPr>
        <w:t>Manager:</w:t>
      </w:r>
      <w:r w:rsidR="003D3824" w:rsidRPr="00CB7A2F">
        <w:rPr>
          <w:rFonts w:ascii="Times New Roman" w:hAnsi="Times New Roman"/>
          <w:b/>
          <w:bCs/>
          <w:sz w:val="24"/>
          <w:szCs w:val="24"/>
        </w:rPr>
        <w:t xml:space="preserve"> </w:t>
      </w:r>
      <w:r w:rsidR="00E92E8D" w:rsidRPr="00CB7A2F">
        <w:rPr>
          <w:rFonts w:ascii="Times New Roman" w:hAnsi="Times New Roman"/>
          <w:sz w:val="24"/>
          <w:szCs w:val="24"/>
          <w:highlight w:val="yellow"/>
        </w:rPr>
        <w:t>&lt;Name</w:t>
      </w:r>
      <w:r w:rsidR="003D3824" w:rsidRPr="00CB7A2F">
        <w:rPr>
          <w:rFonts w:ascii="Times New Roman" w:hAnsi="Times New Roman"/>
          <w:sz w:val="24"/>
          <w:szCs w:val="24"/>
          <w:highlight w:val="yellow"/>
        </w:rPr>
        <w:t>,</w:t>
      </w:r>
      <w:r w:rsidRPr="00CB7A2F">
        <w:rPr>
          <w:rFonts w:ascii="Times New Roman" w:hAnsi="Times New Roman"/>
          <w:sz w:val="24"/>
          <w:szCs w:val="24"/>
          <w:highlight w:val="yellow"/>
        </w:rPr>
        <w:t xml:space="preserve"> Title&gt;</w:t>
      </w:r>
      <w:r w:rsidR="003D3824" w:rsidRPr="00CB7A2F">
        <w:rPr>
          <w:rFonts w:ascii="Times New Roman" w:hAnsi="Times New Roman"/>
          <w:sz w:val="24"/>
          <w:szCs w:val="24"/>
        </w:rPr>
        <w:t xml:space="preserve"> will primarily oversee the successful execution of all </w:t>
      </w:r>
      <w:r w:rsidR="00E92E8D" w:rsidRPr="00CB7A2F">
        <w:rPr>
          <w:rFonts w:ascii="Times New Roman" w:hAnsi="Times New Roman"/>
          <w:sz w:val="24"/>
          <w:szCs w:val="24"/>
        </w:rPr>
        <w:t>project</w:t>
      </w:r>
      <w:r w:rsidR="003D3824" w:rsidRPr="00CB7A2F">
        <w:rPr>
          <w:rFonts w:ascii="Times New Roman" w:hAnsi="Times New Roman"/>
          <w:sz w:val="24"/>
          <w:szCs w:val="24"/>
        </w:rPr>
        <w:t xml:space="preserve"> activities and deliverables, including high-level planning, implementation, and overall reporting. </w:t>
      </w:r>
      <w:r w:rsidR="00E92E8D" w:rsidRPr="00CB7A2F">
        <w:rPr>
          <w:rFonts w:ascii="Times New Roman" w:hAnsi="Times New Roman"/>
          <w:sz w:val="24"/>
          <w:szCs w:val="24"/>
        </w:rPr>
        <w:t>The PI</w:t>
      </w:r>
      <w:r w:rsidR="003D3824" w:rsidRPr="00CB7A2F">
        <w:rPr>
          <w:rFonts w:ascii="Times New Roman" w:hAnsi="Times New Roman"/>
          <w:sz w:val="24"/>
          <w:szCs w:val="24"/>
        </w:rPr>
        <w:t xml:space="preserve"> will also coordinate project- related support activities between key </w:t>
      </w:r>
      <w:r w:rsidRPr="00CB7A2F">
        <w:rPr>
          <w:rFonts w:ascii="Times New Roman" w:hAnsi="Times New Roman"/>
          <w:sz w:val="24"/>
          <w:szCs w:val="24"/>
        </w:rPr>
        <w:t>city departments</w:t>
      </w:r>
      <w:r w:rsidR="003D3824" w:rsidRPr="00CB7A2F">
        <w:rPr>
          <w:rFonts w:ascii="Times New Roman" w:hAnsi="Times New Roman"/>
          <w:sz w:val="24"/>
          <w:szCs w:val="24"/>
        </w:rPr>
        <w:t xml:space="preserve"> and manage collaborations with the leadership of project partners.</w:t>
      </w:r>
    </w:p>
    <w:p w14:paraId="48C1B2AD" w14:textId="259C86E7" w:rsidR="003D3824" w:rsidRDefault="00CB7A2F" w:rsidP="005E235F">
      <w:pPr>
        <w:pStyle w:val="ListParagraph"/>
        <w:numPr>
          <w:ilvl w:val="0"/>
          <w:numId w:val="8"/>
        </w:numPr>
        <w:spacing w:before="100" w:beforeAutospacing="1" w:after="100" w:afterAutospacing="1" w:line="240" w:lineRule="auto"/>
        <w:ind w:left="835"/>
        <w:contextualSpacing w:val="0"/>
        <w:jc w:val="left"/>
        <w:rPr>
          <w:rFonts w:ascii="Times New Roman" w:hAnsi="Times New Roman"/>
          <w:sz w:val="24"/>
          <w:szCs w:val="24"/>
        </w:rPr>
      </w:pPr>
      <w:r w:rsidRPr="00CB7A2F">
        <w:rPr>
          <w:rFonts w:ascii="Times New Roman" w:hAnsi="Times New Roman"/>
          <w:b/>
          <w:bCs/>
          <w:sz w:val="24"/>
          <w:szCs w:val="24"/>
        </w:rPr>
        <w:t>Project Support Staff</w:t>
      </w:r>
      <w:r w:rsidR="003D3824" w:rsidRPr="00CB7A2F">
        <w:rPr>
          <w:rFonts w:ascii="Times New Roman" w:hAnsi="Times New Roman"/>
          <w:b/>
          <w:bCs/>
          <w:sz w:val="24"/>
          <w:szCs w:val="24"/>
        </w:rPr>
        <w:t xml:space="preserve">: </w:t>
      </w:r>
      <w:r w:rsidRPr="00CB7A2F">
        <w:rPr>
          <w:rFonts w:ascii="Times New Roman" w:hAnsi="Times New Roman"/>
          <w:sz w:val="24"/>
          <w:szCs w:val="24"/>
        </w:rPr>
        <w:t>A</w:t>
      </w:r>
      <w:r w:rsidR="003D3824" w:rsidRPr="00CB7A2F">
        <w:rPr>
          <w:rFonts w:ascii="Times New Roman" w:hAnsi="Times New Roman"/>
          <w:sz w:val="24"/>
          <w:szCs w:val="24"/>
        </w:rPr>
        <w:t xml:space="preserve">t least </w:t>
      </w:r>
      <w:r w:rsidRPr="00CB7A2F">
        <w:rPr>
          <w:rFonts w:ascii="Times New Roman" w:hAnsi="Times New Roman"/>
          <w:sz w:val="24"/>
          <w:szCs w:val="24"/>
          <w:highlight w:val="yellow"/>
        </w:rPr>
        <w:t>X</w:t>
      </w:r>
      <w:r w:rsidR="003D3824" w:rsidRPr="00CB7A2F">
        <w:rPr>
          <w:rFonts w:ascii="Times New Roman" w:hAnsi="Times New Roman"/>
          <w:sz w:val="24"/>
          <w:szCs w:val="24"/>
        </w:rPr>
        <w:t xml:space="preserve"> </w:t>
      </w:r>
      <w:r>
        <w:rPr>
          <w:rFonts w:ascii="Times New Roman" w:hAnsi="Times New Roman"/>
          <w:sz w:val="24"/>
          <w:szCs w:val="24"/>
        </w:rPr>
        <w:t xml:space="preserve">additional project </w:t>
      </w:r>
      <w:r w:rsidR="007C23D3">
        <w:rPr>
          <w:rFonts w:ascii="Times New Roman" w:hAnsi="Times New Roman"/>
          <w:sz w:val="24"/>
          <w:szCs w:val="24"/>
        </w:rPr>
        <w:t xml:space="preserve">staff </w:t>
      </w:r>
      <w:r w:rsidR="007C23D3" w:rsidRPr="00CB7A2F">
        <w:rPr>
          <w:rFonts w:ascii="Times New Roman" w:hAnsi="Times New Roman"/>
          <w:sz w:val="24"/>
          <w:szCs w:val="24"/>
        </w:rPr>
        <w:t>will</w:t>
      </w:r>
      <w:r w:rsidR="003D3824" w:rsidRPr="00CB7A2F">
        <w:rPr>
          <w:rFonts w:ascii="Times New Roman" w:hAnsi="Times New Roman"/>
          <w:sz w:val="24"/>
          <w:szCs w:val="24"/>
        </w:rPr>
        <w:t xml:space="preserve"> be needed to support </w:t>
      </w:r>
      <w:r>
        <w:rPr>
          <w:rFonts w:ascii="Times New Roman" w:hAnsi="Times New Roman"/>
          <w:sz w:val="24"/>
          <w:szCs w:val="24"/>
        </w:rPr>
        <w:t>the Project Manager</w:t>
      </w:r>
      <w:r w:rsidR="003D3824" w:rsidRPr="00CB7A2F">
        <w:rPr>
          <w:rFonts w:ascii="Times New Roman" w:hAnsi="Times New Roman"/>
          <w:sz w:val="24"/>
          <w:szCs w:val="24"/>
        </w:rPr>
        <w:t xml:space="preserve"> with the </w:t>
      </w:r>
      <w:r>
        <w:rPr>
          <w:rFonts w:ascii="Times New Roman" w:hAnsi="Times New Roman"/>
          <w:sz w:val="24"/>
          <w:szCs w:val="24"/>
        </w:rPr>
        <w:t>planning</w:t>
      </w:r>
      <w:r w:rsidR="003D3824" w:rsidRPr="00CB7A2F">
        <w:rPr>
          <w:rFonts w:ascii="Times New Roman" w:hAnsi="Times New Roman"/>
          <w:sz w:val="24"/>
          <w:szCs w:val="24"/>
        </w:rPr>
        <w:t xml:space="preserve"> and delivery of the proposed tasks and activities. </w:t>
      </w:r>
      <w:r>
        <w:rPr>
          <w:rFonts w:ascii="Times New Roman" w:hAnsi="Times New Roman"/>
          <w:sz w:val="24"/>
          <w:szCs w:val="24"/>
        </w:rPr>
        <w:t>Such staff</w:t>
      </w:r>
      <w:r w:rsidR="003D3824" w:rsidRPr="00CB7A2F">
        <w:rPr>
          <w:rFonts w:ascii="Times New Roman" w:hAnsi="Times New Roman"/>
          <w:sz w:val="24"/>
          <w:szCs w:val="24"/>
        </w:rPr>
        <w:t xml:space="preserve"> may be employed to assist with </w:t>
      </w:r>
      <w:r w:rsidR="00966EB3" w:rsidRPr="00966EB3">
        <w:rPr>
          <w:rFonts w:ascii="Times New Roman" w:hAnsi="Times New Roman"/>
          <w:sz w:val="24"/>
          <w:szCs w:val="24"/>
          <w:highlight w:val="yellow"/>
        </w:rPr>
        <w:t>&lt;include description of tasks&gt;.</w:t>
      </w:r>
    </w:p>
    <w:p w14:paraId="393DAD65" w14:textId="149EC2D4" w:rsidR="009D760F" w:rsidRPr="002B677B" w:rsidRDefault="003D3824" w:rsidP="002B677B">
      <w:pPr>
        <w:jc w:val="left"/>
      </w:pPr>
      <w:r w:rsidRPr="00FB7E59">
        <w:rPr>
          <w:b/>
          <w:bCs/>
        </w:rPr>
        <w:t>Fringe</w:t>
      </w:r>
      <w:r w:rsidR="00E046E8">
        <w:rPr>
          <w:b/>
          <w:bCs/>
        </w:rPr>
        <w:t xml:space="preserve"> Benefits</w:t>
      </w:r>
      <w:r w:rsidRPr="00FB7E59">
        <w:rPr>
          <w:b/>
          <w:bCs/>
        </w:rPr>
        <w:t xml:space="preserve"> </w:t>
      </w:r>
      <w:r w:rsidRPr="003D3824">
        <w:rPr>
          <w:b/>
          <w:bCs/>
          <w:highlight w:val="yellow"/>
        </w:rPr>
        <w:t>($</w:t>
      </w:r>
      <w:r w:rsidR="002D2ADE">
        <w:rPr>
          <w:b/>
          <w:bCs/>
          <w:highlight w:val="yellow"/>
        </w:rPr>
        <w:t>10,000</w:t>
      </w:r>
      <w:r w:rsidRPr="003D3824">
        <w:rPr>
          <w:b/>
          <w:bCs/>
          <w:highlight w:val="yellow"/>
        </w:rPr>
        <w:t>):</w:t>
      </w:r>
      <w:r w:rsidRPr="00FB7E59">
        <w:rPr>
          <w:b/>
          <w:bCs/>
          <w:spacing w:val="40"/>
        </w:rPr>
        <w:t xml:space="preserve"> </w:t>
      </w:r>
      <w:r w:rsidRPr="00FB7E59">
        <w:t>Costs include benefits and accruals.</w:t>
      </w:r>
      <w:r>
        <w:t xml:space="preserve"> </w:t>
      </w:r>
      <w:r w:rsidRPr="00456709">
        <w:rPr>
          <w:i/>
          <w:iCs/>
          <w:highlight w:val="cyan"/>
        </w:rPr>
        <w:t>&lt;Describe assumptions, e.g.</w:t>
      </w:r>
      <w:r w:rsidR="00CB7A2F" w:rsidRPr="00456709">
        <w:rPr>
          <w:i/>
          <w:iCs/>
          <w:highlight w:val="cyan"/>
        </w:rPr>
        <w:t>,</w:t>
      </w:r>
      <w:r w:rsidRPr="00456709">
        <w:rPr>
          <w:i/>
          <w:iCs/>
          <w:highlight w:val="cyan"/>
        </w:rPr>
        <w:t xml:space="preserve"> a percentage of personnel.</w:t>
      </w:r>
      <w:r w:rsidR="00456709" w:rsidRPr="00456709">
        <w:rPr>
          <w:i/>
          <w:iCs/>
          <w:highlight w:val="cyan"/>
        </w:rPr>
        <w:t xml:space="preserve"> If no costs are applicable to this project, this section should be replaced with the following statement</w:t>
      </w:r>
      <w:r w:rsidR="00456709" w:rsidRPr="002B677B">
        <w:rPr>
          <w:i/>
          <w:iCs/>
          <w:highlight w:val="lightGray"/>
        </w:rPr>
        <w:t>: “</w:t>
      </w:r>
      <w:r w:rsidR="00A45C42" w:rsidRPr="007322B6">
        <w:rPr>
          <w:highlight w:val="lightGray"/>
        </w:rPr>
        <w:t>No</w:t>
      </w:r>
      <w:r w:rsidR="00456709" w:rsidRPr="007322B6">
        <w:rPr>
          <w:highlight w:val="lightGray"/>
        </w:rPr>
        <w:t xml:space="preserve"> reimbursement for staff labor, including benefits and accruals</w:t>
      </w:r>
      <w:r w:rsidR="00A45C42" w:rsidRPr="007322B6">
        <w:rPr>
          <w:highlight w:val="lightGray"/>
        </w:rPr>
        <w:t>, is requested.</w:t>
      </w:r>
      <w:r w:rsidR="00456709" w:rsidRPr="002B677B">
        <w:rPr>
          <w:i/>
          <w:iCs/>
          <w:highlight w:val="lightGray"/>
        </w:rPr>
        <w:t>”</w:t>
      </w:r>
      <w:r w:rsidR="002B677B" w:rsidRPr="002B677B">
        <w:rPr>
          <w:i/>
          <w:iCs/>
          <w:highlight w:val="lightGray"/>
        </w:rPr>
        <w:t>&gt;</w:t>
      </w:r>
    </w:p>
    <w:p w14:paraId="180AD5BC" w14:textId="41A96E3E" w:rsidR="009D760F" w:rsidRPr="002B677B" w:rsidRDefault="003D3824" w:rsidP="002B677B">
      <w:pPr>
        <w:jc w:val="left"/>
      </w:pPr>
      <w:r w:rsidRPr="00527A20">
        <w:rPr>
          <w:b/>
          <w:bCs/>
        </w:rPr>
        <w:t xml:space="preserve">Travel </w:t>
      </w:r>
      <w:r w:rsidRPr="00EB6CAA">
        <w:rPr>
          <w:b/>
          <w:bCs/>
          <w:highlight w:val="yellow"/>
        </w:rPr>
        <w:t>($</w:t>
      </w:r>
      <w:r w:rsidR="002D2ADE">
        <w:rPr>
          <w:b/>
          <w:bCs/>
          <w:highlight w:val="yellow"/>
        </w:rPr>
        <w:t>10,000</w:t>
      </w:r>
      <w:r w:rsidRPr="00EB6CAA">
        <w:rPr>
          <w:b/>
          <w:bCs/>
          <w:highlight w:val="yellow"/>
        </w:rPr>
        <w:t>):</w:t>
      </w:r>
      <w:r w:rsidRPr="00FB7E59">
        <w:t xml:space="preserve"> Costs cover </w:t>
      </w:r>
      <w:r w:rsidR="00E046E8">
        <w:t xml:space="preserve">projected </w:t>
      </w:r>
      <w:r w:rsidRPr="00FB7E59">
        <w:t xml:space="preserve">travel for </w:t>
      </w:r>
      <w:r w:rsidRPr="003D3824">
        <w:rPr>
          <w:highlight w:val="yellow"/>
        </w:rPr>
        <w:t>X</w:t>
      </w:r>
      <w:r w:rsidRPr="00FB7E59">
        <w:t xml:space="preserve"> </w:t>
      </w:r>
      <w:r w:rsidR="00A45C42">
        <w:t xml:space="preserve">District </w:t>
      </w:r>
      <w:r w:rsidRPr="00FB7E59">
        <w:t>staff to</w:t>
      </w:r>
      <w:r w:rsidR="007322B6">
        <w:t xml:space="preserve"> attend weekly on-site meetings during construction.</w:t>
      </w:r>
      <w:r w:rsidRPr="00FB7E59">
        <w:t xml:space="preserve"> </w:t>
      </w:r>
      <w:r w:rsidRPr="002B677B">
        <w:rPr>
          <w:i/>
          <w:iCs/>
          <w:highlight w:val="cyan"/>
        </w:rPr>
        <w:t>&lt;describe where and why&gt;.</w:t>
      </w:r>
      <w:r w:rsidRPr="00FB7E59">
        <w:t xml:space="preserve"> The costs cover </w:t>
      </w:r>
      <w:r w:rsidRPr="00E2133E">
        <w:rPr>
          <w:highlight w:val="yellow"/>
        </w:rPr>
        <w:t>lodging, airfare, vehicle rental, and per diem</w:t>
      </w:r>
      <w:r w:rsidRPr="00FB7E59">
        <w:t xml:space="preserve"> for </w:t>
      </w:r>
      <w:r w:rsidR="009B4121" w:rsidRPr="009B4121">
        <w:rPr>
          <w:highlight w:val="yellow"/>
        </w:rPr>
        <w:t>X</w:t>
      </w:r>
      <w:r w:rsidRPr="00FB7E59">
        <w:t xml:space="preserve"> days.</w:t>
      </w:r>
      <w:r w:rsidRPr="003314DA">
        <w:t xml:space="preserve"> </w:t>
      </w:r>
      <w:r w:rsidR="009D760F" w:rsidRPr="002B677B">
        <w:rPr>
          <w:i/>
          <w:iCs/>
          <w:highlight w:val="cyan"/>
        </w:rPr>
        <w:t xml:space="preserve">&lt;If no travel costs are applicable to this project, this section should be replaced with the following statement: </w:t>
      </w:r>
      <w:r w:rsidR="009D760F" w:rsidRPr="00EB6CAA">
        <w:rPr>
          <w:i/>
          <w:iCs/>
          <w:highlight w:val="lightGray"/>
        </w:rPr>
        <w:t>“</w:t>
      </w:r>
      <w:r w:rsidR="00A45C42" w:rsidRPr="007322B6">
        <w:rPr>
          <w:highlight w:val="lightGray"/>
        </w:rPr>
        <w:t>No</w:t>
      </w:r>
      <w:r w:rsidR="009D760F" w:rsidRPr="007322B6">
        <w:rPr>
          <w:highlight w:val="lightGray"/>
        </w:rPr>
        <w:t xml:space="preserve"> reimbursement for travel</w:t>
      </w:r>
      <w:r w:rsidR="00A45C42" w:rsidRPr="007322B6">
        <w:rPr>
          <w:highlight w:val="lightGray"/>
        </w:rPr>
        <w:t xml:space="preserve"> is requested.</w:t>
      </w:r>
      <w:r w:rsidR="009D760F" w:rsidRPr="00EB6CAA">
        <w:rPr>
          <w:i/>
          <w:iCs/>
          <w:highlight w:val="lightGray"/>
        </w:rPr>
        <w:t>”&gt;</w:t>
      </w:r>
    </w:p>
    <w:p w14:paraId="0DC2F1A3" w14:textId="25C202BD" w:rsidR="009D760F" w:rsidRPr="00EB6CAA" w:rsidRDefault="00275689" w:rsidP="002B677B">
      <w:pPr>
        <w:jc w:val="left"/>
        <w:rPr>
          <w:i/>
          <w:iCs/>
          <w:lang w:val="x-none" w:eastAsia="x-none"/>
        </w:rPr>
      </w:pPr>
      <w:r w:rsidRPr="00E66DD9">
        <w:rPr>
          <w:b/>
          <w:bCs/>
        </w:rPr>
        <w:t xml:space="preserve">Equipment </w:t>
      </w:r>
      <w:r w:rsidRPr="009B4121">
        <w:rPr>
          <w:b/>
          <w:bCs/>
          <w:highlight w:val="yellow"/>
        </w:rPr>
        <w:t>($</w:t>
      </w:r>
      <w:r w:rsidR="00611809">
        <w:rPr>
          <w:b/>
          <w:bCs/>
          <w:highlight w:val="yellow"/>
        </w:rPr>
        <w:t>0</w:t>
      </w:r>
      <w:r w:rsidRPr="009B4121">
        <w:rPr>
          <w:b/>
          <w:bCs/>
          <w:highlight w:val="yellow"/>
        </w:rPr>
        <w:t>):</w:t>
      </w:r>
      <w:r w:rsidRPr="000A7F59">
        <w:rPr>
          <w:highlight w:val="yellow"/>
        </w:rPr>
        <w:t xml:space="preserve"> </w:t>
      </w:r>
      <w:r w:rsidR="00611809" w:rsidRPr="00611809">
        <w:t>“No reimbursement for project equipment is requested.”</w:t>
      </w:r>
      <w:r w:rsidR="00611809">
        <w:t xml:space="preserve"> </w:t>
      </w:r>
      <w:r w:rsidRPr="002B677B">
        <w:rPr>
          <w:i/>
          <w:iCs/>
          <w:highlight w:val="cyan"/>
        </w:rPr>
        <w:t>&lt;</w:t>
      </w:r>
      <w:r w:rsidR="00611809">
        <w:rPr>
          <w:i/>
          <w:iCs/>
          <w:highlight w:val="cyan"/>
        </w:rPr>
        <w:t>If equipment costs are applicable, d</w:t>
      </w:r>
      <w:r w:rsidRPr="002B677B">
        <w:rPr>
          <w:i/>
          <w:iCs/>
          <w:highlight w:val="cyan"/>
        </w:rPr>
        <w:t xml:space="preserve">escribe equipment to be acquired by the </w:t>
      </w:r>
      <w:r w:rsidR="00A45C42">
        <w:rPr>
          <w:i/>
          <w:iCs/>
          <w:highlight w:val="cyan"/>
        </w:rPr>
        <w:t>recipient</w:t>
      </w:r>
      <w:r w:rsidR="00A45C42" w:rsidRPr="002B677B">
        <w:rPr>
          <w:i/>
          <w:iCs/>
          <w:highlight w:val="cyan"/>
        </w:rPr>
        <w:t xml:space="preserve"> </w:t>
      </w:r>
      <w:r w:rsidRPr="002B677B">
        <w:rPr>
          <w:i/>
          <w:iCs/>
          <w:highlight w:val="cyan"/>
        </w:rPr>
        <w:t>(not contractor/consultant), why, and relevant costs</w:t>
      </w:r>
      <w:bookmarkStart w:id="4" w:name="_Hlk213936475"/>
      <w:r w:rsidR="00611809">
        <w:rPr>
          <w:i/>
          <w:iCs/>
        </w:rPr>
        <w:t>.</w:t>
      </w:r>
    </w:p>
    <w:bookmarkEnd w:id="4"/>
    <w:p w14:paraId="10F53149" w14:textId="55052D6D" w:rsidR="00275689" w:rsidRPr="00EB6CAA" w:rsidRDefault="00275689" w:rsidP="005E235F">
      <w:pPr>
        <w:pStyle w:val="BodyText"/>
        <w:jc w:val="left"/>
        <w:rPr>
          <w:i/>
          <w:iCs/>
        </w:rPr>
      </w:pPr>
      <w:r w:rsidRPr="00E66DD9">
        <w:rPr>
          <w:b/>
          <w:bCs/>
        </w:rPr>
        <w:t xml:space="preserve">Supplies </w:t>
      </w:r>
      <w:r w:rsidRPr="009B4121">
        <w:rPr>
          <w:b/>
          <w:bCs/>
          <w:highlight w:val="yellow"/>
        </w:rPr>
        <w:t>($</w:t>
      </w:r>
      <w:r w:rsidR="00611809">
        <w:rPr>
          <w:b/>
          <w:bCs/>
          <w:highlight w:val="yellow"/>
        </w:rPr>
        <w:t>0</w:t>
      </w:r>
      <w:r w:rsidRPr="009B4121">
        <w:rPr>
          <w:b/>
          <w:bCs/>
          <w:highlight w:val="yellow"/>
        </w:rPr>
        <w:t>)</w:t>
      </w:r>
      <w:r w:rsidRPr="009B4121">
        <w:rPr>
          <w:highlight w:val="yellow"/>
        </w:rPr>
        <w:t>:</w:t>
      </w:r>
      <w:r>
        <w:rPr>
          <w:highlight w:val="yellow"/>
        </w:rPr>
        <w:t xml:space="preserve"> </w:t>
      </w:r>
      <w:r w:rsidR="00611809" w:rsidRPr="00611809">
        <w:t>“No reimbursement for project supplies is requested.”</w:t>
      </w:r>
      <w:r w:rsidRPr="002B677B">
        <w:rPr>
          <w:i/>
          <w:iCs/>
          <w:highlight w:val="cyan"/>
        </w:rPr>
        <w:t>&lt;</w:t>
      </w:r>
      <w:r w:rsidR="00611809">
        <w:rPr>
          <w:i/>
          <w:iCs/>
          <w:highlight w:val="cyan"/>
        </w:rPr>
        <w:t>If supply costs are applicable, d</w:t>
      </w:r>
      <w:r w:rsidRPr="002B677B">
        <w:rPr>
          <w:i/>
          <w:iCs/>
          <w:highlight w:val="cyan"/>
        </w:rPr>
        <w:t xml:space="preserve">escribe supplies to be acquired by the </w:t>
      </w:r>
      <w:r w:rsidR="00A45C42">
        <w:rPr>
          <w:i/>
          <w:iCs/>
          <w:highlight w:val="cyan"/>
        </w:rPr>
        <w:t>recipient</w:t>
      </w:r>
      <w:r w:rsidR="00A45C42" w:rsidRPr="002B677B">
        <w:rPr>
          <w:i/>
          <w:iCs/>
          <w:highlight w:val="cyan"/>
        </w:rPr>
        <w:t xml:space="preserve"> </w:t>
      </w:r>
      <w:r w:rsidRPr="002B677B">
        <w:rPr>
          <w:i/>
          <w:iCs/>
          <w:highlight w:val="cyan"/>
        </w:rPr>
        <w:t>(not contractor/consultant), why, and relevant costs; or replace</w:t>
      </w:r>
      <w:r w:rsidR="002B677B" w:rsidRPr="002B677B">
        <w:rPr>
          <w:i/>
          <w:iCs/>
          <w:highlight w:val="cyan"/>
        </w:rPr>
        <w:t>.</w:t>
      </w:r>
      <w:r w:rsidR="002B677B">
        <w:rPr>
          <w:i/>
          <w:iCs/>
          <w:highlight w:val="cyan"/>
          <w:lang w:val="en-US" w:eastAsia="en-US"/>
        </w:rPr>
        <w:t xml:space="preserve"> </w:t>
      </w:r>
    </w:p>
    <w:p w14:paraId="64C5A986" w14:textId="52F27C01" w:rsidR="007C7FFD" w:rsidRPr="00EB6CAA" w:rsidRDefault="003D3824" w:rsidP="002B677B">
      <w:pPr>
        <w:jc w:val="left"/>
        <w:rPr>
          <w:i/>
          <w:iCs/>
          <w:lang w:val="x-none" w:eastAsia="x-none"/>
        </w:rPr>
      </w:pPr>
      <w:r w:rsidRPr="00E66DD9">
        <w:rPr>
          <w:b/>
          <w:bCs/>
        </w:rPr>
        <w:t>Contractual Services</w:t>
      </w:r>
      <w:r w:rsidRPr="009B4121">
        <w:rPr>
          <w:b/>
          <w:bCs/>
          <w:highlight w:val="yellow"/>
        </w:rPr>
        <w:t xml:space="preserve"> ($</w:t>
      </w:r>
      <w:r w:rsidR="00AE4C46">
        <w:rPr>
          <w:b/>
          <w:bCs/>
          <w:highlight w:val="yellow"/>
        </w:rPr>
        <w:t>1,000,000</w:t>
      </w:r>
      <w:r w:rsidRPr="009B4121">
        <w:rPr>
          <w:b/>
          <w:bCs/>
          <w:highlight w:val="yellow"/>
        </w:rPr>
        <w:t>):</w:t>
      </w:r>
      <w:r w:rsidR="00371E41">
        <w:rPr>
          <w:b/>
          <w:bCs/>
          <w:highlight w:val="yellow"/>
        </w:rPr>
        <w:t xml:space="preserve"> </w:t>
      </w:r>
      <w:r w:rsidR="00723302">
        <w:rPr>
          <w:highlight w:val="yellow"/>
        </w:rPr>
        <w:t>Costs associated with Task 1</w:t>
      </w:r>
      <w:r w:rsidR="00271A9A">
        <w:rPr>
          <w:highlight w:val="yellow"/>
        </w:rPr>
        <w:t>- Design and Planning</w:t>
      </w:r>
      <w:r w:rsidR="00723302">
        <w:rPr>
          <w:highlight w:val="yellow"/>
        </w:rPr>
        <w:t xml:space="preserve"> and described in Section 3.2 will be included under contractual services.</w:t>
      </w:r>
      <w:r w:rsidR="00D9061D">
        <w:rPr>
          <w:highlight w:val="yellow"/>
        </w:rPr>
        <w:t xml:space="preserve"> A detailed budget breakdown of the scope and activities for Task 1 </w:t>
      </w:r>
      <w:r w:rsidR="0005315A">
        <w:rPr>
          <w:highlight w:val="yellow"/>
        </w:rPr>
        <w:t xml:space="preserve">are </w:t>
      </w:r>
      <w:r w:rsidR="00D9061D">
        <w:rPr>
          <w:highlight w:val="yellow"/>
        </w:rPr>
        <w:t xml:space="preserve">included </w:t>
      </w:r>
      <w:r w:rsidR="0005315A">
        <w:rPr>
          <w:highlight w:val="yellow"/>
        </w:rPr>
        <w:t xml:space="preserve">in </w:t>
      </w:r>
      <w:r w:rsidR="00D9061D">
        <w:rPr>
          <w:highlight w:val="yellow"/>
        </w:rPr>
        <w:t>Attachment A to this document</w:t>
      </w:r>
      <w:r w:rsidR="005C1E1A">
        <w:rPr>
          <w:highlight w:val="yellow"/>
        </w:rPr>
        <w:t xml:space="preserve">. </w:t>
      </w:r>
      <w:r w:rsidR="00371E41" w:rsidRPr="002B677B">
        <w:rPr>
          <w:i/>
          <w:iCs/>
          <w:highlight w:val="cyan"/>
        </w:rPr>
        <w:t xml:space="preserve">&lt;Describe services, types of costs and amounts for </w:t>
      </w:r>
      <w:r w:rsidR="00D9061D">
        <w:rPr>
          <w:i/>
          <w:iCs/>
          <w:highlight w:val="cyan"/>
        </w:rPr>
        <w:t>consultants and design/planning-related contractors</w:t>
      </w:r>
      <w:r w:rsidR="0005315A">
        <w:rPr>
          <w:i/>
          <w:iCs/>
          <w:highlight w:val="cyan"/>
        </w:rPr>
        <w:t xml:space="preserve"> and include backup documentation as an attachment if available</w:t>
      </w:r>
      <w:r w:rsidR="00371E41" w:rsidRPr="002B677B">
        <w:rPr>
          <w:i/>
          <w:iCs/>
          <w:highlight w:val="cyan"/>
        </w:rPr>
        <w:t xml:space="preserve">. </w:t>
      </w:r>
      <w:r w:rsidR="007C7FFD" w:rsidRPr="002B677B">
        <w:rPr>
          <w:i/>
          <w:iCs/>
          <w:highlight w:val="cyan"/>
        </w:rPr>
        <w:t>Design contracts, environmental review contracts, and other</w:t>
      </w:r>
      <w:r w:rsidR="0005315A">
        <w:rPr>
          <w:i/>
          <w:iCs/>
          <w:highlight w:val="cyan"/>
        </w:rPr>
        <w:t xml:space="preserve"> contracts related to the non-construction planning and design phase of the project</w:t>
      </w:r>
      <w:r w:rsidR="007C7FFD" w:rsidRPr="002B677B">
        <w:rPr>
          <w:i/>
          <w:iCs/>
          <w:highlight w:val="cyan"/>
        </w:rPr>
        <w:t xml:space="preserve"> </w:t>
      </w:r>
      <w:r w:rsidR="0005315A">
        <w:rPr>
          <w:i/>
          <w:iCs/>
          <w:highlight w:val="cyan"/>
        </w:rPr>
        <w:t xml:space="preserve">should </w:t>
      </w:r>
      <w:r w:rsidR="007C7FFD" w:rsidRPr="002B677B">
        <w:rPr>
          <w:i/>
          <w:iCs/>
          <w:highlight w:val="cyan"/>
        </w:rPr>
        <w:t>be included in “contractual</w:t>
      </w:r>
      <w:r w:rsidR="005C1E1A" w:rsidRPr="002B677B">
        <w:rPr>
          <w:i/>
          <w:iCs/>
          <w:highlight w:val="cyan"/>
        </w:rPr>
        <w:t>.”</w:t>
      </w:r>
      <w:r w:rsidR="002B677B">
        <w:rPr>
          <w:i/>
          <w:iCs/>
          <w:highlight w:val="cyan"/>
        </w:rPr>
        <w:t xml:space="preserve"> A</w:t>
      </w:r>
      <w:r w:rsidR="002B677B" w:rsidRPr="002B677B">
        <w:rPr>
          <w:i/>
          <w:iCs/>
          <w:highlight w:val="cyan"/>
        </w:rPr>
        <w:t>ny contract that involves construction should be included in the “construction</w:t>
      </w:r>
      <w:r w:rsidR="002B677B">
        <w:rPr>
          <w:i/>
          <w:iCs/>
          <w:highlight w:val="cyan"/>
        </w:rPr>
        <w:t>”</w:t>
      </w:r>
      <w:r w:rsidR="002B677B" w:rsidRPr="002B677B">
        <w:rPr>
          <w:i/>
          <w:iCs/>
          <w:highlight w:val="cyan"/>
        </w:rPr>
        <w:t xml:space="preserve"> category</w:t>
      </w:r>
      <w:r w:rsidR="005C1E1A" w:rsidRPr="00A45C42">
        <w:rPr>
          <w:i/>
          <w:iCs/>
          <w:highlight w:val="cyan"/>
        </w:rPr>
        <w:t xml:space="preserve">. </w:t>
      </w:r>
      <w:r w:rsidR="009D760F" w:rsidRPr="00E2133E">
        <w:rPr>
          <w:i/>
          <w:iCs/>
          <w:highlight w:val="cyan"/>
        </w:rPr>
        <w:t>If no contractual services are applicable to this project, this section should be replaced with the following statement</w:t>
      </w:r>
      <w:r w:rsidR="009D760F" w:rsidRPr="00EB6CAA">
        <w:rPr>
          <w:i/>
          <w:iCs/>
          <w:highlight w:val="lightGray"/>
        </w:rPr>
        <w:t>: “</w:t>
      </w:r>
      <w:r w:rsidR="00A45C42" w:rsidRPr="007322B6">
        <w:rPr>
          <w:highlight w:val="lightGray"/>
        </w:rPr>
        <w:t>No</w:t>
      </w:r>
      <w:r w:rsidR="009D760F" w:rsidRPr="007322B6">
        <w:rPr>
          <w:highlight w:val="lightGray"/>
        </w:rPr>
        <w:t xml:space="preserve"> reimbursement </w:t>
      </w:r>
      <w:r w:rsidR="00A45C42" w:rsidRPr="007322B6">
        <w:rPr>
          <w:highlight w:val="lightGray"/>
        </w:rPr>
        <w:t>of</w:t>
      </w:r>
      <w:r w:rsidR="009D760F" w:rsidRPr="007322B6">
        <w:rPr>
          <w:highlight w:val="lightGray"/>
        </w:rPr>
        <w:t xml:space="preserve"> contractual services </w:t>
      </w:r>
      <w:r w:rsidR="00A45C42" w:rsidRPr="007322B6">
        <w:rPr>
          <w:highlight w:val="lightGray"/>
        </w:rPr>
        <w:t>is requested</w:t>
      </w:r>
      <w:r w:rsidR="009D760F" w:rsidRPr="007322B6">
        <w:rPr>
          <w:highlight w:val="lightGray"/>
        </w:rPr>
        <w:t>.</w:t>
      </w:r>
      <w:r w:rsidR="009D760F" w:rsidRPr="00EB6CAA">
        <w:rPr>
          <w:i/>
          <w:iCs/>
          <w:highlight w:val="lightGray"/>
        </w:rPr>
        <w:t>”&gt;</w:t>
      </w:r>
    </w:p>
    <w:p w14:paraId="5A08B548" w14:textId="061EDFAE" w:rsidR="009D760F" w:rsidRPr="002B677B" w:rsidRDefault="00275689" w:rsidP="002B677B">
      <w:pPr>
        <w:jc w:val="left"/>
        <w:rPr>
          <w:highlight w:val="cyan"/>
        </w:rPr>
      </w:pPr>
      <w:r w:rsidRPr="00275689">
        <w:rPr>
          <w:b/>
          <w:bCs/>
        </w:rPr>
        <w:t>Construction</w:t>
      </w:r>
      <w:r w:rsidRPr="00275689">
        <w:t xml:space="preserve"> </w:t>
      </w:r>
      <w:r w:rsidRPr="00EB6CAA">
        <w:rPr>
          <w:b/>
          <w:bCs/>
          <w:highlight w:val="yellow"/>
        </w:rPr>
        <w:t>($</w:t>
      </w:r>
      <w:r w:rsidR="00AE4C46">
        <w:rPr>
          <w:b/>
          <w:bCs/>
          <w:highlight w:val="yellow"/>
        </w:rPr>
        <w:t>2,000,000</w:t>
      </w:r>
      <w:r w:rsidRPr="00271A9A">
        <w:rPr>
          <w:b/>
          <w:bCs/>
          <w:highlight w:val="yellow"/>
        </w:rPr>
        <w:t>):</w:t>
      </w:r>
      <w:r w:rsidR="00723302" w:rsidRPr="00271A9A">
        <w:rPr>
          <w:highlight w:val="yellow"/>
        </w:rPr>
        <w:t xml:space="preserve"> Costs associated with Task 2 </w:t>
      </w:r>
      <w:r w:rsidR="00271A9A" w:rsidRPr="00271A9A">
        <w:rPr>
          <w:highlight w:val="yellow"/>
        </w:rPr>
        <w:t xml:space="preserve">– Construction and Implementation </w:t>
      </w:r>
      <w:r w:rsidR="00723302" w:rsidRPr="00271A9A">
        <w:rPr>
          <w:highlight w:val="yellow"/>
        </w:rPr>
        <w:t xml:space="preserve">and described in Section 3.2 will be included under </w:t>
      </w:r>
      <w:r w:rsidR="00271A9A" w:rsidRPr="00271A9A">
        <w:rPr>
          <w:highlight w:val="yellow"/>
        </w:rPr>
        <w:t>Construction</w:t>
      </w:r>
      <w:r w:rsidR="00723302" w:rsidRPr="00271A9A">
        <w:rPr>
          <w:highlight w:val="yellow"/>
        </w:rPr>
        <w:t xml:space="preserve">. </w:t>
      </w:r>
      <w:r w:rsidR="00271A9A" w:rsidRPr="007322B6">
        <w:rPr>
          <w:highlight w:val="yellow"/>
        </w:rPr>
        <w:t>A detailed budget breakdown of the scope and activities for Task 2 is included as Attachment A to this document.</w:t>
      </w:r>
      <w:r w:rsidR="002B677B">
        <w:rPr>
          <w:b/>
          <w:bCs/>
        </w:rPr>
        <w:t xml:space="preserve"> </w:t>
      </w:r>
      <w:r w:rsidRPr="002B677B">
        <w:rPr>
          <w:i/>
          <w:iCs/>
          <w:highlight w:val="cyan"/>
        </w:rPr>
        <w:t>&lt;</w:t>
      </w:r>
      <w:r w:rsidR="002B677B">
        <w:rPr>
          <w:i/>
          <w:iCs/>
          <w:highlight w:val="cyan"/>
        </w:rPr>
        <w:t>A</w:t>
      </w:r>
      <w:r w:rsidR="002B677B" w:rsidRPr="002B677B">
        <w:rPr>
          <w:i/>
          <w:iCs/>
          <w:highlight w:val="cyan"/>
        </w:rPr>
        <w:t>ny contract that involves construction</w:t>
      </w:r>
      <w:r w:rsidR="00E2133E">
        <w:rPr>
          <w:i/>
          <w:iCs/>
          <w:highlight w:val="cyan"/>
        </w:rPr>
        <w:t xml:space="preserve"> or materials, equipment, or supplies related to construction</w:t>
      </w:r>
      <w:r w:rsidR="002B677B" w:rsidRPr="002B677B">
        <w:rPr>
          <w:i/>
          <w:iCs/>
          <w:highlight w:val="cyan"/>
        </w:rPr>
        <w:t xml:space="preserve"> should be included in the “construction</w:t>
      </w:r>
      <w:r w:rsidR="002B677B">
        <w:rPr>
          <w:i/>
          <w:iCs/>
          <w:highlight w:val="cyan"/>
        </w:rPr>
        <w:t>”</w:t>
      </w:r>
      <w:r w:rsidR="002B677B" w:rsidRPr="002B677B">
        <w:rPr>
          <w:i/>
          <w:iCs/>
          <w:highlight w:val="cyan"/>
        </w:rPr>
        <w:t xml:space="preserve"> category</w:t>
      </w:r>
      <w:r w:rsidR="005C1E1A" w:rsidRPr="002B677B">
        <w:rPr>
          <w:i/>
          <w:iCs/>
          <w:highlight w:val="cyan"/>
        </w:rPr>
        <w:t xml:space="preserve">. </w:t>
      </w:r>
      <w:r w:rsidRPr="002B677B">
        <w:rPr>
          <w:i/>
          <w:iCs/>
          <w:highlight w:val="cyan"/>
        </w:rPr>
        <w:t xml:space="preserve">Describe construction costs covering project-related </w:t>
      </w:r>
      <w:r w:rsidRPr="00D9061D">
        <w:rPr>
          <w:i/>
          <w:iCs/>
          <w:highlight w:val="cyan"/>
        </w:rPr>
        <w:t>construction</w:t>
      </w:r>
      <w:r w:rsidR="0005315A">
        <w:rPr>
          <w:i/>
          <w:iCs/>
          <w:highlight w:val="cyan"/>
        </w:rPr>
        <w:t xml:space="preserve"> and include backup documentation as an attachment if available</w:t>
      </w:r>
      <w:r w:rsidRPr="00D9061D">
        <w:rPr>
          <w:i/>
          <w:iCs/>
          <w:highlight w:val="cyan"/>
        </w:rPr>
        <w:t>.</w:t>
      </w:r>
      <w:r w:rsidR="002B677B" w:rsidRPr="007322B6">
        <w:rPr>
          <w:highlight w:val="cyan"/>
        </w:rPr>
        <w:t xml:space="preserve"> </w:t>
      </w:r>
      <w:r w:rsidR="009D760F" w:rsidRPr="00D9061D">
        <w:rPr>
          <w:i/>
          <w:iCs/>
          <w:highlight w:val="cyan"/>
        </w:rPr>
        <w:t xml:space="preserve">If </w:t>
      </w:r>
      <w:r w:rsidR="009D760F" w:rsidRPr="002B677B">
        <w:rPr>
          <w:i/>
          <w:iCs/>
          <w:highlight w:val="cyan"/>
        </w:rPr>
        <w:t xml:space="preserve">no </w:t>
      </w:r>
      <w:r w:rsidR="009D760F" w:rsidRPr="002B677B">
        <w:rPr>
          <w:i/>
          <w:iCs/>
          <w:highlight w:val="cyan"/>
        </w:rPr>
        <w:lastRenderedPageBreak/>
        <w:t xml:space="preserve">construction costs are applicable to this project, this section should be replaced with the following statement: </w:t>
      </w:r>
      <w:r w:rsidR="009D760F" w:rsidRPr="00EB6CAA">
        <w:rPr>
          <w:i/>
          <w:iCs/>
          <w:highlight w:val="lightGray"/>
        </w:rPr>
        <w:t>“</w:t>
      </w:r>
      <w:r w:rsidR="00A45C42" w:rsidRPr="007322B6">
        <w:rPr>
          <w:highlight w:val="lightGray"/>
        </w:rPr>
        <w:t>No</w:t>
      </w:r>
      <w:r w:rsidR="009D760F" w:rsidRPr="007322B6">
        <w:rPr>
          <w:highlight w:val="lightGray"/>
        </w:rPr>
        <w:t xml:space="preserve"> reimbursement </w:t>
      </w:r>
      <w:r w:rsidR="00A45C42" w:rsidRPr="007322B6">
        <w:rPr>
          <w:highlight w:val="lightGray"/>
        </w:rPr>
        <w:t>of</w:t>
      </w:r>
      <w:r w:rsidR="009D760F" w:rsidRPr="007322B6">
        <w:rPr>
          <w:highlight w:val="lightGray"/>
        </w:rPr>
        <w:t xml:space="preserve"> </w:t>
      </w:r>
      <w:r w:rsidR="000670C5" w:rsidRPr="007322B6">
        <w:rPr>
          <w:highlight w:val="lightGray"/>
        </w:rPr>
        <w:t>construction costs</w:t>
      </w:r>
      <w:r w:rsidR="009D760F" w:rsidRPr="007322B6">
        <w:rPr>
          <w:highlight w:val="lightGray"/>
        </w:rPr>
        <w:t xml:space="preserve"> </w:t>
      </w:r>
      <w:r w:rsidR="00A45C42" w:rsidRPr="007322B6">
        <w:rPr>
          <w:highlight w:val="lightGray"/>
        </w:rPr>
        <w:t>is requested</w:t>
      </w:r>
      <w:r w:rsidR="009D760F" w:rsidRPr="007322B6">
        <w:rPr>
          <w:highlight w:val="lightGray"/>
        </w:rPr>
        <w:t>.</w:t>
      </w:r>
      <w:r w:rsidR="009D760F" w:rsidRPr="00EB6CAA">
        <w:rPr>
          <w:i/>
          <w:iCs/>
          <w:highlight w:val="lightGray"/>
        </w:rPr>
        <w:t>”&gt;</w:t>
      </w:r>
    </w:p>
    <w:p w14:paraId="5C48DED3" w14:textId="2B679878" w:rsidR="00936D53" w:rsidRPr="00EB6CAA" w:rsidRDefault="00275689" w:rsidP="005E235F">
      <w:pPr>
        <w:jc w:val="left"/>
        <w:rPr>
          <w:i/>
          <w:iCs/>
        </w:rPr>
      </w:pPr>
      <w:r w:rsidRPr="00275689">
        <w:rPr>
          <w:b/>
          <w:bCs/>
        </w:rPr>
        <w:t xml:space="preserve">Other Direct Costs </w:t>
      </w:r>
      <w:r w:rsidRPr="00EB6CAA">
        <w:rPr>
          <w:b/>
          <w:bCs/>
          <w:highlight w:val="yellow"/>
        </w:rPr>
        <w:t>($</w:t>
      </w:r>
      <w:r w:rsidR="00611809">
        <w:rPr>
          <w:b/>
          <w:bCs/>
          <w:highlight w:val="yellow"/>
        </w:rPr>
        <w:t>0</w:t>
      </w:r>
      <w:r w:rsidRPr="00EB6CAA">
        <w:rPr>
          <w:b/>
          <w:bCs/>
          <w:highlight w:val="yellow"/>
        </w:rPr>
        <w:t>):</w:t>
      </w:r>
      <w:r>
        <w:rPr>
          <w:b/>
          <w:bCs/>
        </w:rPr>
        <w:t xml:space="preserve"> </w:t>
      </w:r>
      <w:r w:rsidR="00CC4C80" w:rsidRPr="00D9061D">
        <w:t xml:space="preserve">No reimbursement for other direct costs is </w:t>
      </w:r>
      <w:r w:rsidR="00271A9A" w:rsidRPr="00D9061D">
        <w:t>requested</w:t>
      </w:r>
      <w:r w:rsidR="00271A9A">
        <w:t xml:space="preserve">. </w:t>
      </w:r>
      <w:r w:rsidRPr="002B677B">
        <w:rPr>
          <w:b/>
          <w:bCs/>
          <w:i/>
          <w:iCs/>
          <w:highlight w:val="cyan"/>
        </w:rPr>
        <w:t>&lt;</w:t>
      </w:r>
      <w:r w:rsidRPr="002B677B">
        <w:rPr>
          <w:i/>
          <w:iCs/>
          <w:highlight w:val="cyan"/>
        </w:rPr>
        <w:t>Describe other direct costs</w:t>
      </w:r>
      <w:r w:rsidR="00611809">
        <w:rPr>
          <w:i/>
          <w:iCs/>
          <w:highlight w:val="cyan"/>
        </w:rPr>
        <w:t xml:space="preserve"> not covered in any of the above categories</w:t>
      </w:r>
      <w:r w:rsidR="0005315A">
        <w:rPr>
          <w:i/>
          <w:iCs/>
          <w:highlight w:val="cyan"/>
        </w:rPr>
        <w:t>.&gt;</w:t>
      </w:r>
      <w:r w:rsidR="00936D53" w:rsidRPr="00EB6CAA">
        <w:rPr>
          <w:i/>
          <w:iCs/>
          <w:highlight w:val="lightGray"/>
        </w:rPr>
        <w:t xml:space="preserve"> </w:t>
      </w:r>
    </w:p>
    <w:p w14:paraId="094CA334" w14:textId="33DA437B" w:rsidR="00FF0157" w:rsidRPr="00EB6CAA" w:rsidRDefault="003D3824" w:rsidP="00D03021">
      <w:pPr>
        <w:jc w:val="left"/>
        <w:rPr>
          <w:i/>
          <w:iCs/>
          <w:lang w:val="x-none" w:eastAsia="x-none"/>
        </w:rPr>
      </w:pPr>
      <w:r w:rsidRPr="00E66DD9">
        <w:rPr>
          <w:b/>
          <w:bCs/>
        </w:rPr>
        <w:t xml:space="preserve">Total Direct Costs </w:t>
      </w:r>
      <w:r w:rsidR="007C23D3" w:rsidRPr="00E66DD9">
        <w:rPr>
          <w:b/>
          <w:bCs/>
        </w:rPr>
        <w:t>Subtotal (</w:t>
      </w:r>
      <w:r w:rsidRPr="009B4121">
        <w:rPr>
          <w:b/>
          <w:bCs/>
          <w:highlight w:val="yellow"/>
        </w:rPr>
        <w:t>$</w:t>
      </w:r>
      <w:r w:rsidR="00AE4C46">
        <w:rPr>
          <w:b/>
          <w:bCs/>
          <w:highlight w:val="yellow"/>
        </w:rPr>
        <w:t>3,750,000</w:t>
      </w:r>
      <w:r w:rsidRPr="009B4121">
        <w:rPr>
          <w:b/>
          <w:bCs/>
          <w:highlight w:val="yellow"/>
        </w:rPr>
        <w:t xml:space="preserve">): </w:t>
      </w:r>
      <w:r w:rsidR="003C0028" w:rsidRPr="002426C3">
        <w:rPr>
          <w:highlight w:val="lightGray"/>
        </w:rPr>
        <w:t xml:space="preserve">The total direct costs for this project </w:t>
      </w:r>
      <w:r w:rsidR="0005315A" w:rsidRPr="002426C3">
        <w:rPr>
          <w:highlight w:val="lightGray"/>
        </w:rPr>
        <w:t>are</w:t>
      </w:r>
      <w:r w:rsidR="003C0028" w:rsidRPr="002426C3">
        <w:rPr>
          <w:highlight w:val="lightGray"/>
        </w:rPr>
        <w:t xml:space="preserve"> </w:t>
      </w:r>
      <w:r w:rsidR="003C0028">
        <w:rPr>
          <w:highlight w:val="yellow"/>
        </w:rPr>
        <w:t xml:space="preserve">$3,750,000. </w:t>
      </w:r>
      <w:r w:rsidR="000A7F59" w:rsidRPr="00D03021">
        <w:rPr>
          <w:i/>
          <w:iCs/>
          <w:highlight w:val="cyan"/>
        </w:rPr>
        <w:t>&lt;</w:t>
      </w:r>
      <w:r w:rsidR="00D03021" w:rsidRPr="00D03021">
        <w:rPr>
          <w:i/>
          <w:iCs/>
          <w:highlight w:val="cyan"/>
        </w:rPr>
        <w:t xml:space="preserve">Add up all total direct </w:t>
      </w:r>
      <w:r w:rsidR="000A7F59" w:rsidRPr="00D03021">
        <w:rPr>
          <w:i/>
          <w:iCs/>
          <w:highlight w:val="cyan"/>
        </w:rPr>
        <w:t>costs above</w:t>
      </w:r>
      <w:r w:rsidR="00D03021" w:rsidRPr="00D03021">
        <w:rPr>
          <w:i/>
          <w:iCs/>
          <w:highlight w:val="cyan"/>
        </w:rPr>
        <w:t xml:space="preserve"> and include </w:t>
      </w:r>
      <w:r w:rsidR="00271A9A">
        <w:rPr>
          <w:i/>
          <w:iCs/>
          <w:highlight w:val="cyan"/>
        </w:rPr>
        <w:t xml:space="preserve">the </w:t>
      </w:r>
      <w:r w:rsidR="00D03021" w:rsidRPr="00D03021">
        <w:rPr>
          <w:i/>
          <w:iCs/>
          <w:highlight w:val="cyan"/>
        </w:rPr>
        <w:t>sum total here.</w:t>
      </w:r>
      <w:r w:rsidR="00A45C42">
        <w:rPr>
          <w:i/>
          <w:iCs/>
          <w:highlight w:val="cyan"/>
        </w:rPr>
        <w:t>&gt;</w:t>
      </w:r>
      <w:r w:rsidR="00D03021" w:rsidRPr="00D03021">
        <w:rPr>
          <w:i/>
          <w:iCs/>
          <w:highlight w:val="cyan"/>
        </w:rPr>
        <w:t xml:space="preserve"> </w:t>
      </w:r>
    </w:p>
    <w:p w14:paraId="3605BF3C" w14:textId="4050EB55" w:rsidR="002A1932" w:rsidRDefault="003D3824" w:rsidP="006F2EE1">
      <w:pPr>
        <w:spacing w:after="0"/>
        <w:jc w:val="left"/>
        <w:rPr>
          <w:i/>
          <w:iCs/>
        </w:rPr>
      </w:pPr>
      <w:r w:rsidRPr="00371E41">
        <w:rPr>
          <w:b/>
          <w:bCs/>
        </w:rPr>
        <w:t xml:space="preserve">Indirect Costs </w:t>
      </w:r>
      <w:r w:rsidRPr="00271A9A">
        <w:rPr>
          <w:b/>
          <w:bCs/>
          <w:highlight w:val="yellow"/>
        </w:rPr>
        <w:t>($</w:t>
      </w:r>
      <w:r w:rsidR="00CC4C80" w:rsidRPr="003C0028">
        <w:rPr>
          <w:b/>
          <w:bCs/>
          <w:highlight w:val="yellow"/>
        </w:rPr>
        <w:t>0</w:t>
      </w:r>
      <w:r w:rsidRPr="003C0028">
        <w:rPr>
          <w:b/>
          <w:bCs/>
          <w:i/>
          <w:iCs/>
          <w:highlight w:val="yellow"/>
        </w:rPr>
        <w:t>)</w:t>
      </w:r>
      <w:r w:rsidRPr="003C0028">
        <w:rPr>
          <w:i/>
          <w:iCs/>
          <w:highlight w:val="yellow"/>
        </w:rPr>
        <w:t>:</w:t>
      </w:r>
      <w:r w:rsidR="00CC4C80" w:rsidRPr="003C0028">
        <w:rPr>
          <w:highlight w:val="yellow"/>
        </w:rPr>
        <w:t xml:space="preserve"> No reimbursement of indirect costs is requested</w:t>
      </w:r>
      <w:r w:rsidR="00CC4C80" w:rsidRPr="003C0028">
        <w:rPr>
          <w:i/>
          <w:iCs/>
          <w:highlight w:val="yellow"/>
        </w:rPr>
        <w:t>.</w:t>
      </w:r>
      <w:r w:rsidRPr="00D03021">
        <w:rPr>
          <w:i/>
          <w:iCs/>
        </w:rPr>
        <w:t xml:space="preserve"> </w:t>
      </w:r>
      <w:r w:rsidR="007B7252" w:rsidRPr="006F2EE1">
        <w:rPr>
          <w:i/>
          <w:iCs/>
          <w:highlight w:val="cyan"/>
        </w:rPr>
        <w:t>&lt;Describe assumption, referencing relevant indirect rate agreements or otherwise</w:t>
      </w:r>
      <w:r w:rsidR="00D03021" w:rsidRPr="006F2EE1">
        <w:rPr>
          <w:i/>
          <w:iCs/>
          <w:highlight w:val="cyan"/>
        </w:rPr>
        <w:t xml:space="preserve">. If the project has indirect charges, the applicant will need to submit a Negotiated Indirect Cost Agreement if </w:t>
      </w:r>
      <w:r w:rsidR="006F2EE1">
        <w:rPr>
          <w:i/>
          <w:iCs/>
          <w:highlight w:val="cyan"/>
        </w:rPr>
        <w:t>one exists</w:t>
      </w:r>
      <w:r w:rsidR="00D03021" w:rsidRPr="006F2EE1">
        <w:rPr>
          <w:i/>
          <w:iCs/>
          <w:highlight w:val="cyan"/>
        </w:rPr>
        <w:t xml:space="preserve">. </w:t>
      </w:r>
      <w:r w:rsidR="00D96EAA" w:rsidRPr="006F2EE1">
        <w:rPr>
          <w:i/>
          <w:iCs/>
          <w:highlight w:val="cyan"/>
        </w:rPr>
        <w:t>Or</w:t>
      </w:r>
      <w:r w:rsidR="006F2EE1">
        <w:rPr>
          <w:i/>
          <w:iCs/>
          <w:highlight w:val="cyan"/>
        </w:rPr>
        <w:t xml:space="preserve"> </w:t>
      </w:r>
      <w:r w:rsidR="00D96EAA">
        <w:rPr>
          <w:i/>
          <w:iCs/>
          <w:highlight w:val="cyan"/>
        </w:rPr>
        <w:t>applicants</w:t>
      </w:r>
      <w:r w:rsidR="00D03021" w:rsidRPr="006F2EE1">
        <w:rPr>
          <w:i/>
          <w:iCs/>
          <w:highlight w:val="cyan"/>
        </w:rPr>
        <w:t xml:space="preserve"> will need to use the federal de minimus rate, if such indirect costs are allowable</w:t>
      </w:r>
      <w:r w:rsidR="0005315A">
        <w:rPr>
          <w:i/>
          <w:iCs/>
          <w:highlight w:val="cyan"/>
        </w:rPr>
        <w:t>.&gt;</w:t>
      </w:r>
      <w:r w:rsidR="006F2EE1" w:rsidRPr="006F2EE1">
        <w:rPr>
          <w:i/>
          <w:iCs/>
          <w:highlight w:val="cyan"/>
        </w:rPr>
        <w:t xml:space="preserve"> </w:t>
      </w:r>
    </w:p>
    <w:p w14:paraId="0D4B815D" w14:textId="77777777" w:rsidR="006F2EE1" w:rsidRPr="00EB6CAA" w:rsidRDefault="006F2EE1" w:rsidP="006F2EE1">
      <w:pPr>
        <w:spacing w:after="0"/>
        <w:jc w:val="left"/>
        <w:rPr>
          <w:i/>
          <w:iCs/>
          <w:lang w:val="x-none" w:eastAsia="x-none"/>
        </w:rPr>
      </w:pPr>
    </w:p>
    <w:p w14:paraId="57E325B2" w14:textId="7B60EBDD" w:rsidR="003D3824" w:rsidRPr="00FB7E59" w:rsidRDefault="003D3824" w:rsidP="005E235F">
      <w:pPr>
        <w:jc w:val="left"/>
        <w:rPr>
          <w:b/>
          <w:bCs/>
        </w:rPr>
      </w:pPr>
      <w:r w:rsidRPr="00E66DD9">
        <w:rPr>
          <w:b/>
          <w:bCs/>
        </w:rPr>
        <w:t xml:space="preserve">Total Costs </w:t>
      </w:r>
      <w:r w:rsidRPr="009B4121">
        <w:rPr>
          <w:b/>
          <w:bCs/>
          <w:highlight w:val="yellow"/>
        </w:rPr>
        <w:t>($</w:t>
      </w:r>
      <w:r w:rsidR="00AE4C46">
        <w:rPr>
          <w:b/>
          <w:bCs/>
          <w:highlight w:val="yellow"/>
        </w:rPr>
        <w:t>3,750,000</w:t>
      </w:r>
      <w:r w:rsidRPr="009B4121">
        <w:rPr>
          <w:b/>
          <w:bCs/>
          <w:highlight w:val="yellow"/>
        </w:rPr>
        <w:t xml:space="preserve">): </w:t>
      </w:r>
      <w:r w:rsidRPr="000A7F59">
        <w:t xml:space="preserve">Includes </w:t>
      </w:r>
      <w:r w:rsidRPr="00AE4C46">
        <w:rPr>
          <w:highlight w:val="yellow"/>
        </w:rPr>
        <w:t>$</w:t>
      </w:r>
      <w:r w:rsidR="00AE4C46" w:rsidRPr="00AE4C46">
        <w:rPr>
          <w:highlight w:val="yellow"/>
        </w:rPr>
        <w:t>3,750,000</w:t>
      </w:r>
      <w:r w:rsidR="000A7F59" w:rsidRPr="000A7F59">
        <w:t xml:space="preserve"> for total direct costs, </w:t>
      </w:r>
      <w:r w:rsidR="000A7F59" w:rsidRPr="00AE4C46">
        <w:rPr>
          <w:highlight w:val="yellow"/>
        </w:rPr>
        <w:t>$</w:t>
      </w:r>
      <w:r w:rsidR="00AE4C46" w:rsidRPr="00AE4C46">
        <w:rPr>
          <w:highlight w:val="yellow"/>
        </w:rPr>
        <w:t>0</w:t>
      </w:r>
      <w:r w:rsidR="000A7F59" w:rsidRPr="000A7F59">
        <w:t xml:space="preserve"> for indirect costs</w:t>
      </w:r>
      <w:r w:rsidR="00AE4C46">
        <w:t xml:space="preserve">. </w:t>
      </w:r>
      <w:r w:rsidR="006F2EE1" w:rsidRPr="00D03021">
        <w:rPr>
          <w:i/>
          <w:iCs/>
          <w:highlight w:val="cyan"/>
        </w:rPr>
        <w:t xml:space="preserve">&lt;Add up all total direct </w:t>
      </w:r>
      <w:r w:rsidR="006F2EE1">
        <w:rPr>
          <w:i/>
          <w:iCs/>
          <w:highlight w:val="cyan"/>
        </w:rPr>
        <w:t xml:space="preserve">and indirect </w:t>
      </w:r>
      <w:r w:rsidR="006F2EE1" w:rsidRPr="00D03021">
        <w:rPr>
          <w:i/>
          <w:iCs/>
          <w:highlight w:val="cyan"/>
        </w:rPr>
        <w:t>costs above and include sum total here</w:t>
      </w:r>
      <w:r w:rsidR="0005315A">
        <w:rPr>
          <w:i/>
          <w:iCs/>
          <w:highlight w:val="cyan"/>
        </w:rPr>
        <w:t>.&gt;</w:t>
      </w:r>
    </w:p>
    <w:p w14:paraId="6D6BE554" w14:textId="2A84EBDC" w:rsidR="009B4121" w:rsidRDefault="003D3824" w:rsidP="005E235F">
      <w:pPr>
        <w:jc w:val="left"/>
        <w:rPr>
          <w:b/>
          <w:bCs/>
        </w:rPr>
      </w:pPr>
      <w:r w:rsidRPr="00371E41">
        <w:rPr>
          <w:b/>
          <w:bCs/>
        </w:rPr>
        <w:t xml:space="preserve">Cost Share </w:t>
      </w:r>
      <w:r w:rsidRPr="00AE4C46">
        <w:rPr>
          <w:b/>
          <w:bCs/>
          <w:highlight w:val="yellow"/>
        </w:rPr>
        <w:t>($</w:t>
      </w:r>
      <w:r w:rsidR="00AE4C46" w:rsidRPr="00AE4C46">
        <w:rPr>
          <w:b/>
          <w:bCs/>
          <w:highlight w:val="yellow"/>
        </w:rPr>
        <w:t>750,00</w:t>
      </w:r>
      <w:r w:rsidR="00371E41" w:rsidRPr="00AE4C46">
        <w:rPr>
          <w:b/>
          <w:bCs/>
          <w:highlight w:val="yellow"/>
        </w:rPr>
        <w:t>0</w:t>
      </w:r>
      <w:r w:rsidRPr="00AE4C46">
        <w:rPr>
          <w:b/>
          <w:bCs/>
          <w:highlight w:val="yellow"/>
        </w:rPr>
        <w:t>)</w:t>
      </w:r>
      <w:r w:rsidR="000A7F59" w:rsidRPr="00AE4C46">
        <w:rPr>
          <w:b/>
          <w:bCs/>
          <w:highlight w:val="yellow"/>
        </w:rPr>
        <w:t>:</w:t>
      </w:r>
      <w:r w:rsidR="000A7F59" w:rsidRPr="00371E41">
        <w:rPr>
          <w:b/>
          <w:bCs/>
        </w:rPr>
        <w:t xml:space="preserve"> </w:t>
      </w:r>
      <w:bookmarkStart w:id="5" w:name="_Hlk213153484"/>
      <w:r w:rsidR="006B0390" w:rsidRPr="006F2EE1">
        <w:rPr>
          <w:b/>
          <w:bCs/>
          <w:i/>
          <w:iCs/>
          <w:highlight w:val="cyan"/>
        </w:rPr>
        <w:t>&lt;</w:t>
      </w:r>
      <w:r w:rsidR="006B0390" w:rsidRPr="006F2EE1">
        <w:rPr>
          <w:i/>
          <w:iCs/>
          <w:highlight w:val="cyan"/>
        </w:rPr>
        <w:t xml:space="preserve">If the </w:t>
      </w:r>
      <w:r w:rsidR="00C51836">
        <w:rPr>
          <w:i/>
          <w:iCs/>
          <w:highlight w:val="cyan"/>
        </w:rPr>
        <w:t>grant recipient</w:t>
      </w:r>
      <w:r w:rsidR="00C51836" w:rsidRPr="006F2EE1">
        <w:rPr>
          <w:i/>
          <w:iCs/>
          <w:highlight w:val="cyan"/>
        </w:rPr>
        <w:t xml:space="preserve"> </w:t>
      </w:r>
      <w:r w:rsidR="006B0390" w:rsidRPr="006F2EE1">
        <w:rPr>
          <w:i/>
          <w:iCs/>
          <w:highlight w:val="cyan"/>
        </w:rPr>
        <w:t>has received a cost share waiver, please indicate</w:t>
      </w:r>
      <w:r w:rsidR="00C51836">
        <w:rPr>
          <w:i/>
          <w:iCs/>
          <w:highlight w:val="cyan"/>
        </w:rPr>
        <w:t>:</w:t>
      </w:r>
      <w:r w:rsidR="006B0390" w:rsidRPr="006F2EE1">
        <w:rPr>
          <w:i/>
          <w:iCs/>
          <w:highlight w:val="cyan"/>
        </w:rPr>
        <w:t xml:space="preserve"> </w:t>
      </w:r>
      <w:r w:rsidR="006B0390" w:rsidRPr="006F2EE1">
        <w:rPr>
          <w:i/>
          <w:iCs/>
          <w:highlight w:val="lightGray"/>
        </w:rPr>
        <w:t>“</w:t>
      </w:r>
      <w:r w:rsidR="00C51836" w:rsidRPr="002426C3">
        <w:rPr>
          <w:highlight w:val="lightGray"/>
        </w:rPr>
        <w:t>EPA has granted a</w:t>
      </w:r>
      <w:r w:rsidR="00C94C3B" w:rsidRPr="002426C3">
        <w:rPr>
          <w:highlight w:val="lightGray"/>
        </w:rPr>
        <w:t xml:space="preserve"> cost share waiver</w:t>
      </w:r>
      <w:r w:rsidR="00C51836" w:rsidRPr="002426C3">
        <w:rPr>
          <w:highlight w:val="lightGray"/>
        </w:rPr>
        <w:t xml:space="preserve"> for this project</w:t>
      </w:r>
      <w:r w:rsidR="00C94C3B" w:rsidRPr="006F2EE1">
        <w:rPr>
          <w:i/>
          <w:iCs/>
          <w:highlight w:val="lightGray"/>
        </w:rPr>
        <w:t>.</w:t>
      </w:r>
      <w:r w:rsidR="006B0390" w:rsidRPr="006F2EE1">
        <w:rPr>
          <w:i/>
          <w:iCs/>
          <w:highlight w:val="lightGray"/>
        </w:rPr>
        <w:t xml:space="preserve">”  </w:t>
      </w:r>
      <w:bookmarkEnd w:id="5"/>
      <w:r w:rsidR="00C51836">
        <w:rPr>
          <w:i/>
          <w:iCs/>
          <w:highlight w:val="cyan"/>
        </w:rPr>
        <w:t>I</w:t>
      </w:r>
      <w:r w:rsidR="006B0390" w:rsidRPr="006F2EE1">
        <w:rPr>
          <w:i/>
          <w:iCs/>
          <w:highlight w:val="cyan"/>
        </w:rPr>
        <w:t xml:space="preserve">f not, </w:t>
      </w:r>
      <w:r w:rsidR="007C23D3" w:rsidRPr="006F2EE1">
        <w:rPr>
          <w:i/>
          <w:iCs/>
          <w:highlight w:val="cyan"/>
        </w:rPr>
        <w:t>describe</w:t>
      </w:r>
      <w:r w:rsidR="006B0390" w:rsidRPr="006F2EE1">
        <w:rPr>
          <w:i/>
          <w:iCs/>
          <w:highlight w:val="cyan"/>
        </w:rPr>
        <w:t xml:space="preserve"> the sources </w:t>
      </w:r>
      <w:r w:rsidR="00E75F8B" w:rsidRPr="006F2EE1">
        <w:rPr>
          <w:i/>
          <w:iCs/>
          <w:highlight w:val="cyan"/>
        </w:rPr>
        <w:t xml:space="preserve">of </w:t>
      </w:r>
      <w:r w:rsidR="006B0390" w:rsidRPr="006F2EE1">
        <w:rPr>
          <w:i/>
          <w:iCs/>
          <w:highlight w:val="cyan"/>
        </w:rPr>
        <w:t>matching funds</w:t>
      </w:r>
      <w:r w:rsidR="005C1E1A" w:rsidRPr="006F2EE1">
        <w:rPr>
          <w:i/>
          <w:iCs/>
          <w:highlight w:val="cyan"/>
        </w:rPr>
        <w:t xml:space="preserve">. </w:t>
      </w:r>
      <w:r w:rsidR="00E75F8B" w:rsidRPr="006F2EE1">
        <w:rPr>
          <w:i/>
          <w:iCs/>
          <w:highlight w:val="cyan"/>
        </w:rPr>
        <w:t xml:space="preserve">Eligible sources of cost share funds are described in the </w:t>
      </w:r>
      <w:hyperlink r:id="rId41" w:history="1">
        <w:r w:rsidR="00E75F8B" w:rsidRPr="00C51836">
          <w:rPr>
            <w:rStyle w:val="Hyperlink"/>
            <w:i/>
            <w:iCs/>
            <w:highlight w:val="cyan"/>
          </w:rPr>
          <w:t>Community Grants Program Final Implementation Guidance 2024</w:t>
        </w:r>
      </w:hyperlink>
      <w:r w:rsidR="00E75F8B" w:rsidRPr="006F2EE1">
        <w:rPr>
          <w:i/>
          <w:iCs/>
          <w:highlight w:val="cyan"/>
        </w:rPr>
        <w:t xml:space="preserve">. </w:t>
      </w:r>
      <w:r w:rsidR="006B0390" w:rsidRPr="006F2EE1">
        <w:rPr>
          <w:i/>
          <w:iCs/>
          <w:highlight w:val="cyan"/>
        </w:rPr>
        <w:t xml:space="preserve">Divide these out by </w:t>
      </w:r>
      <w:r w:rsidR="00271A9A">
        <w:rPr>
          <w:i/>
          <w:iCs/>
          <w:highlight w:val="cyan"/>
        </w:rPr>
        <w:t>source</w:t>
      </w:r>
      <w:r w:rsidR="00271A9A" w:rsidRPr="006F2EE1">
        <w:rPr>
          <w:i/>
          <w:iCs/>
          <w:highlight w:val="cyan"/>
        </w:rPr>
        <w:t xml:space="preserve"> </w:t>
      </w:r>
      <w:r w:rsidR="006B0390" w:rsidRPr="006F2EE1">
        <w:rPr>
          <w:i/>
          <w:iCs/>
          <w:highlight w:val="cyan"/>
        </w:rPr>
        <w:t>– that is matching funds that you are bringing to the table on your own as an applicant or State and other sources</w:t>
      </w:r>
      <w:r w:rsidR="005C1E1A" w:rsidRPr="006F2EE1">
        <w:rPr>
          <w:i/>
          <w:iCs/>
          <w:highlight w:val="cyan"/>
        </w:rPr>
        <w:t xml:space="preserve">. </w:t>
      </w:r>
      <w:r w:rsidR="006B0390" w:rsidRPr="006F2EE1">
        <w:rPr>
          <w:i/>
          <w:iCs/>
          <w:highlight w:val="cyan"/>
        </w:rPr>
        <w:t>For all three of these categories, include both case and in-kind match amounts</w:t>
      </w:r>
      <w:r w:rsidR="005C1E1A" w:rsidRPr="006F2EE1">
        <w:rPr>
          <w:i/>
          <w:iCs/>
          <w:highlight w:val="cyan"/>
        </w:rPr>
        <w:t xml:space="preserve">. </w:t>
      </w:r>
      <w:r w:rsidR="006B0390" w:rsidRPr="006F2EE1">
        <w:rPr>
          <w:i/>
          <w:iCs/>
          <w:highlight w:val="cyan"/>
        </w:rPr>
        <w:t>Provide specifics as this information will also be included in the SF-424A Form.&gt;</w:t>
      </w:r>
      <w:r w:rsidRPr="00371E41">
        <w:rPr>
          <w:b/>
          <w:bCs/>
        </w:rPr>
        <w:t xml:space="preserve"> </w:t>
      </w:r>
    </w:p>
    <w:p w14:paraId="025B5D18" w14:textId="756CF57A" w:rsidR="00946EF6" w:rsidRPr="006F2EE1" w:rsidRDefault="00946EF6" w:rsidP="005E235F">
      <w:pPr>
        <w:jc w:val="left"/>
        <w:rPr>
          <w:i/>
          <w:iCs/>
        </w:rPr>
      </w:pPr>
      <w:r>
        <w:rPr>
          <w:b/>
          <w:bCs/>
        </w:rPr>
        <w:t>Pre-award Costs</w:t>
      </w:r>
      <w:r w:rsidR="002311B8">
        <w:rPr>
          <w:b/>
          <w:bCs/>
        </w:rPr>
        <w:t xml:space="preserve"> </w:t>
      </w:r>
      <w:r w:rsidR="002311B8" w:rsidRPr="005469F9">
        <w:rPr>
          <w:b/>
          <w:bCs/>
          <w:highlight w:val="yellow"/>
        </w:rPr>
        <w:t>($0</w:t>
      </w:r>
      <w:r w:rsidR="002311B8" w:rsidRPr="00271A9A">
        <w:rPr>
          <w:b/>
          <w:bCs/>
          <w:highlight w:val="yellow"/>
        </w:rPr>
        <w:t>)</w:t>
      </w:r>
      <w:r w:rsidR="005469F9" w:rsidRPr="002426C3">
        <w:rPr>
          <w:b/>
          <w:bCs/>
          <w:highlight w:val="yellow"/>
        </w:rPr>
        <w:t>:</w:t>
      </w:r>
      <w:r w:rsidRPr="002426C3">
        <w:rPr>
          <w:b/>
          <w:bCs/>
          <w:highlight w:val="yellow"/>
        </w:rPr>
        <w:t xml:space="preserve"> </w:t>
      </w:r>
      <w:r w:rsidR="00271A9A" w:rsidRPr="002426C3">
        <w:rPr>
          <w:highlight w:val="yellow"/>
        </w:rPr>
        <w:t>There are no pre-award costs included in the budget.</w:t>
      </w:r>
      <w:r w:rsidRPr="002426C3">
        <w:t xml:space="preserve"> </w:t>
      </w:r>
      <w:r w:rsidR="006F2EE1" w:rsidRPr="006F2EE1">
        <w:rPr>
          <w:b/>
          <w:bCs/>
          <w:i/>
          <w:iCs/>
          <w:highlight w:val="cyan"/>
        </w:rPr>
        <w:t>&lt;</w:t>
      </w:r>
      <w:r w:rsidRPr="006F2EE1">
        <w:rPr>
          <w:i/>
          <w:iCs/>
          <w:highlight w:val="cyan"/>
        </w:rPr>
        <w:t>Describe any pre</w:t>
      </w:r>
      <w:r w:rsidR="00786DBA" w:rsidRPr="006F2EE1">
        <w:rPr>
          <w:i/>
          <w:iCs/>
          <w:highlight w:val="cyan"/>
        </w:rPr>
        <w:t>-</w:t>
      </w:r>
      <w:r w:rsidRPr="006F2EE1">
        <w:rPr>
          <w:i/>
          <w:iCs/>
          <w:highlight w:val="cyan"/>
        </w:rPr>
        <w:t>award costs that the recipient may request reimbursement for</w:t>
      </w:r>
      <w:r w:rsidR="006F2EE1">
        <w:rPr>
          <w:i/>
          <w:iCs/>
          <w:highlight w:val="cyan"/>
        </w:rPr>
        <w:t xml:space="preserve">. </w:t>
      </w:r>
      <w:r w:rsidR="006F2EE1" w:rsidRPr="006F2EE1">
        <w:rPr>
          <w:i/>
          <w:iCs/>
          <w:highlight w:val="cyan"/>
        </w:rPr>
        <w:t xml:space="preserve">If the community </w:t>
      </w:r>
      <w:r w:rsidR="006F2EE1">
        <w:rPr>
          <w:i/>
          <w:iCs/>
          <w:highlight w:val="cyan"/>
        </w:rPr>
        <w:t xml:space="preserve">is not including pre-award cost, </w:t>
      </w:r>
      <w:r w:rsidR="006F2EE1" w:rsidRPr="006F2EE1">
        <w:rPr>
          <w:i/>
          <w:iCs/>
          <w:highlight w:val="cyan"/>
        </w:rPr>
        <w:t xml:space="preserve">please indicate </w:t>
      </w:r>
      <w:r w:rsidR="006F2EE1" w:rsidRPr="006F2EE1">
        <w:rPr>
          <w:i/>
          <w:iCs/>
          <w:highlight w:val="lightGray"/>
        </w:rPr>
        <w:t>“</w:t>
      </w:r>
      <w:r w:rsidR="006F2EE1" w:rsidRPr="002426C3">
        <w:rPr>
          <w:highlight w:val="lightGray"/>
        </w:rPr>
        <w:t>The &lt;City/Community&gt;has not included pre-award cost.</w:t>
      </w:r>
      <w:r w:rsidR="006F2EE1" w:rsidRPr="006F2EE1">
        <w:rPr>
          <w:i/>
          <w:iCs/>
          <w:highlight w:val="lightGray"/>
        </w:rPr>
        <w:t>”</w:t>
      </w:r>
      <w:r w:rsidR="0005315A">
        <w:rPr>
          <w:i/>
          <w:iCs/>
          <w:highlight w:val="lightGray"/>
        </w:rPr>
        <w:t>&gt;</w:t>
      </w:r>
      <w:r w:rsidR="006F2EE1" w:rsidRPr="006F2EE1">
        <w:rPr>
          <w:i/>
          <w:iCs/>
          <w:highlight w:val="lightGray"/>
        </w:rPr>
        <w:t xml:space="preserve">  </w:t>
      </w:r>
    </w:p>
    <w:p w14:paraId="3350FBB0" w14:textId="5FEA2325" w:rsidR="006F2239" w:rsidRPr="00EB6CAA" w:rsidRDefault="006F2239" w:rsidP="005E235F">
      <w:pPr>
        <w:jc w:val="left"/>
        <w:rPr>
          <w:i/>
          <w:iCs/>
        </w:rPr>
      </w:pPr>
      <w:r w:rsidRPr="00EB6CAA">
        <w:rPr>
          <w:i/>
          <w:iCs/>
          <w:highlight w:val="cyan"/>
        </w:rPr>
        <w:t>&lt;</w:t>
      </w:r>
      <w:r w:rsidR="00842781" w:rsidRPr="00842781">
        <w:rPr>
          <w:i/>
          <w:iCs/>
          <w:highlight w:val="cyan"/>
        </w:rPr>
        <w:t xml:space="preserve">Costs incurred prior to grant awards may be eligible for reimbursement if the costs are in conformance with applicable federal and EPA statutes and regulations. Incurred costs are financial obligations: costs owed by an entity as a result of a transaction. The costs may have been paid or remain unpaid. </w:t>
      </w:r>
      <w:r w:rsidR="00AE4C46">
        <w:rPr>
          <w:i/>
          <w:iCs/>
          <w:highlight w:val="cyan"/>
        </w:rPr>
        <w:t>The</w:t>
      </w:r>
      <w:r w:rsidRPr="00EB6CAA">
        <w:rPr>
          <w:i/>
          <w:iCs/>
          <w:highlight w:val="cyan"/>
        </w:rPr>
        <w:t xml:space="preserve"> EPA has specific requirements for the reimbursement of Pre-award Costs. Pre-award costs are project costs incurred prior to the grant award that the recipient will be seeking reimbursement for. It is highly recommended that any recipient that plans to request reimbursement for pre-award costs meet with their assigned EPA Project Officer to discuss the pre-award cost review process. Ideally, this meeting should occur prior to completion of the workplan as it may result in a change in approach or project objectives. There are also limitations </w:t>
      </w:r>
      <w:r w:rsidR="00D96EAA">
        <w:rPr>
          <w:i/>
          <w:iCs/>
          <w:highlight w:val="cyan"/>
        </w:rPr>
        <w:t>on</w:t>
      </w:r>
      <w:r w:rsidRPr="00EB6CAA">
        <w:rPr>
          <w:i/>
          <w:iCs/>
          <w:highlight w:val="cyan"/>
        </w:rPr>
        <w:t xml:space="preserve"> how far back EPA will consider pre-award costs. Please refer to the Grant Implementation Guidance document that corresponds to the fiscal year in which your congressional delegated allocation was received (i.e., FY22, FY23, FY24</w:t>
      </w:r>
      <w:r w:rsidR="006F2EE1">
        <w:rPr>
          <w:i/>
          <w:iCs/>
          <w:highlight w:val="cyan"/>
        </w:rPr>
        <w:t xml:space="preserve">, </w:t>
      </w:r>
      <w:r w:rsidR="00D96EAA">
        <w:rPr>
          <w:i/>
          <w:iCs/>
          <w:highlight w:val="cyan"/>
        </w:rPr>
        <w:t>etc.</w:t>
      </w:r>
      <w:r w:rsidRPr="00EB6CAA">
        <w:rPr>
          <w:i/>
          <w:iCs/>
          <w:highlight w:val="cyan"/>
        </w:rPr>
        <w:t>).&gt;</w:t>
      </w:r>
    </w:p>
    <w:p w14:paraId="21EFED8F" w14:textId="5CEE4AD3" w:rsidR="00B91BB1" w:rsidRDefault="00B91BB1" w:rsidP="0001100F">
      <w:pPr>
        <w:pStyle w:val="Heading2"/>
        <w:rPr>
          <w:rStyle w:val="Heading1Char"/>
          <w:b/>
          <w:iCs w:val="0"/>
          <w:caps w:val="0"/>
        </w:rPr>
      </w:pPr>
      <w:r w:rsidRPr="005469F9">
        <w:rPr>
          <w:rStyle w:val="Heading1Char"/>
          <w:b/>
          <w:iCs w:val="0"/>
          <w:caps w:val="0"/>
        </w:rPr>
        <w:t xml:space="preserve">Other </w:t>
      </w:r>
      <w:r w:rsidR="005469F9">
        <w:rPr>
          <w:rStyle w:val="Heading1Char"/>
          <w:b/>
          <w:iCs w:val="0"/>
          <w:caps w:val="0"/>
        </w:rPr>
        <w:t>F</w:t>
      </w:r>
      <w:r w:rsidRPr="005469F9">
        <w:rPr>
          <w:rStyle w:val="Heading1Char"/>
          <w:b/>
          <w:iCs w:val="0"/>
          <w:caps w:val="0"/>
        </w:rPr>
        <w:t xml:space="preserve">unding </w:t>
      </w:r>
      <w:r w:rsidR="0001100F">
        <w:rPr>
          <w:rStyle w:val="Heading1Char"/>
          <w:b/>
          <w:iCs w:val="0"/>
          <w:caps w:val="0"/>
        </w:rPr>
        <w:t>Sources</w:t>
      </w:r>
    </w:p>
    <w:p w14:paraId="1F7FFA97" w14:textId="4F885ED4" w:rsidR="0001100F" w:rsidRPr="0001100F" w:rsidRDefault="0001100F" w:rsidP="0001100F">
      <w:pPr>
        <w:pStyle w:val="BodyText"/>
        <w:jc w:val="left"/>
      </w:pPr>
      <w:bookmarkStart w:id="6" w:name="_Hlk213145031"/>
      <w:r w:rsidRPr="002426C3">
        <w:rPr>
          <w:highlight w:val="yellow"/>
        </w:rPr>
        <w:t>No other sources of funding will be used on the project.</w:t>
      </w:r>
    </w:p>
    <w:p w14:paraId="62A608C4" w14:textId="7C74E6A7" w:rsidR="0001100F" w:rsidRPr="0001100F" w:rsidRDefault="0001100F" w:rsidP="0001100F">
      <w:pPr>
        <w:pStyle w:val="BodyText"/>
        <w:jc w:val="left"/>
      </w:pPr>
      <w:r>
        <w:rPr>
          <w:i/>
          <w:iCs/>
          <w:highlight w:val="cyan"/>
        </w:rPr>
        <w:t xml:space="preserve">&lt;Describe all other sources of funding (federal, state, local, private, etc.) that will be used to fund the </w:t>
      </w:r>
      <w:r w:rsidR="00D96EAA" w:rsidRPr="0001100F">
        <w:rPr>
          <w:i/>
          <w:iCs/>
          <w:highlight w:val="cyan"/>
        </w:rPr>
        <w:t>overall</w:t>
      </w:r>
      <w:r w:rsidRPr="0001100F">
        <w:rPr>
          <w:i/>
          <w:iCs/>
          <w:highlight w:val="cyan"/>
        </w:rPr>
        <w:t xml:space="preserve"> project. For example, the EPA Community Grant may only be funding a portion of </w:t>
      </w:r>
      <w:r w:rsidR="002426C3">
        <w:rPr>
          <w:i/>
          <w:iCs/>
          <w:highlight w:val="cyan"/>
        </w:rPr>
        <w:t>a larger</w:t>
      </w:r>
      <w:r w:rsidRPr="0001100F">
        <w:rPr>
          <w:i/>
          <w:iCs/>
          <w:highlight w:val="cyan"/>
        </w:rPr>
        <w:t xml:space="preserve"> project.  Please describe any other funding sources (federal, state, local) that will be used to fund the </w:t>
      </w:r>
      <w:r w:rsidR="002426C3">
        <w:rPr>
          <w:i/>
          <w:iCs/>
          <w:highlight w:val="cyan"/>
        </w:rPr>
        <w:t xml:space="preserve">larger </w:t>
      </w:r>
      <w:r w:rsidRPr="0001100F">
        <w:rPr>
          <w:i/>
          <w:iCs/>
          <w:highlight w:val="cyan"/>
        </w:rPr>
        <w:t xml:space="preserve">overall project described in Sections 2 and </w:t>
      </w:r>
      <w:bookmarkEnd w:id="6"/>
      <w:r w:rsidRPr="0001100F">
        <w:rPr>
          <w:i/>
          <w:iCs/>
          <w:highlight w:val="cyan"/>
        </w:rPr>
        <w:t>3.&gt;</w:t>
      </w:r>
    </w:p>
    <w:p w14:paraId="6F9976FF" w14:textId="4F3CC1CC" w:rsidR="0023422C" w:rsidRDefault="0023422C" w:rsidP="005E235F">
      <w:pPr>
        <w:pStyle w:val="Heading1"/>
      </w:pPr>
      <w:r w:rsidRPr="009B4121">
        <w:lastRenderedPageBreak/>
        <w:t>MILESTONE SCHEDULE</w:t>
      </w:r>
    </w:p>
    <w:p w14:paraId="1D28552E" w14:textId="1BF930D5" w:rsidR="00FF0157" w:rsidRPr="00EB6CAA" w:rsidRDefault="00FF0157" w:rsidP="005E235F">
      <w:pPr>
        <w:pStyle w:val="BodyText"/>
        <w:jc w:val="left"/>
        <w:rPr>
          <w:i/>
          <w:iCs/>
          <w:lang w:val="en-US" w:eastAsia="en-US"/>
        </w:rPr>
      </w:pPr>
      <w:r w:rsidRPr="00EB6CAA">
        <w:rPr>
          <w:i/>
          <w:iCs/>
          <w:highlight w:val="cyan"/>
          <w:lang w:val="en-US" w:eastAsia="en-US"/>
        </w:rPr>
        <w:t>&lt;</w:t>
      </w:r>
      <w:r w:rsidR="00081176">
        <w:rPr>
          <w:i/>
          <w:iCs/>
          <w:highlight w:val="cyan"/>
          <w:lang w:val="en-US" w:eastAsia="en-US"/>
        </w:rPr>
        <w:t>Include a n</w:t>
      </w:r>
      <w:r w:rsidRPr="00EB6CAA">
        <w:rPr>
          <w:i/>
          <w:iCs/>
          <w:highlight w:val="cyan"/>
          <w:lang w:val="en-US" w:eastAsia="en-US"/>
        </w:rPr>
        <w:t xml:space="preserve">arrative </w:t>
      </w:r>
      <w:r w:rsidR="00081176">
        <w:rPr>
          <w:i/>
          <w:iCs/>
          <w:highlight w:val="cyan"/>
          <w:lang w:val="en-US" w:eastAsia="en-US"/>
        </w:rPr>
        <w:t>and</w:t>
      </w:r>
      <w:r w:rsidRPr="00EB6CAA">
        <w:rPr>
          <w:i/>
          <w:iCs/>
          <w:highlight w:val="cyan"/>
          <w:lang w:val="en-US" w:eastAsia="en-US"/>
        </w:rPr>
        <w:t xml:space="preserve"> tabular depiction of each activity’s estimated start and end dates, interim milestones, deliverables, and project completion. The length of the grant award project period should be consistent with the milestone schedule</w:t>
      </w:r>
      <w:r w:rsidR="00081176">
        <w:rPr>
          <w:i/>
          <w:iCs/>
          <w:highlight w:val="cyan"/>
          <w:lang w:val="en-US" w:eastAsia="en-US"/>
        </w:rPr>
        <w:t xml:space="preserve"> and included on form SF-424, which is required with the application</w:t>
      </w:r>
      <w:r w:rsidRPr="00EB6CAA">
        <w:rPr>
          <w:i/>
          <w:iCs/>
          <w:highlight w:val="cyan"/>
          <w:lang w:val="en-US" w:eastAsia="en-US"/>
        </w:rPr>
        <w:t>.</w:t>
      </w:r>
      <w:r w:rsidR="00081176">
        <w:rPr>
          <w:i/>
          <w:iCs/>
          <w:highlight w:val="cyan"/>
          <w:lang w:val="en-US" w:eastAsia="en-US"/>
        </w:rPr>
        <w:t xml:space="preserve"> Please include contingencies for project delays and describe any assumptions/conditions that may impact the project schedule</w:t>
      </w:r>
      <w:r w:rsidR="005C1E1A">
        <w:rPr>
          <w:i/>
          <w:iCs/>
          <w:highlight w:val="cyan"/>
          <w:lang w:val="en-US" w:eastAsia="en-US"/>
        </w:rPr>
        <w:t xml:space="preserve">. </w:t>
      </w:r>
      <w:r w:rsidR="00D96EAA">
        <w:rPr>
          <w:i/>
          <w:iCs/>
          <w:highlight w:val="cyan"/>
          <w:lang w:val="en-US" w:eastAsia="en-US"/>
        </w:rPr>
        <w:t>Recipients</w:t>
      </w:r>
      <w:r w:rsidR="00081176">
        <w:rPr>
          <w:i/>
          <w:iCs/>
          <w:highlight w:val="cyan"/>
          <w:lang w:val="en-US" w:eastAsia="en-US"/>
        </w:rPr>
        <w:t xml:space="preserve"> may have up to 5 years for the initial period of performance</w:t>
      </w:r>
      <w:r w:rsidR="005C1E1A">
        <w:rPr>
          <w:i/>
          <w:iCs/>
          <w:highlight w:val="cyan"/>
          <w:lang w:val="en-US" w:eastAsia="en-US"/>
        </w:rPr>
        <w:t xml:space="preserve">. </w:t>
      </w:r>
      <w:r w:rsidR="00081176">
        <w:rPr>
          <w:i/>
          <w:iCs/>
          <w:highlight w:val="cyan"/>
          <w:lang w:val="en-US" w:eastAsia="en-US"/>
        </w:rPr>
        <w:t xml:space="preserve">After that time, an extension may be </w:t>
      </w:r>
      <w:r w:rsidR="00D96EAA">
        <w:rPr>
          <w:i/>
          <w:iCs/>
          <w:highlight w:val="cyan"/>
          <w:lang w:val="en-US" w:eastAsia="en-US"/>
        </w:rPr>
        <w:t>requested but</w:t>
      </w:r>
      <w:r w:rsidR="00081176">
        <w:rPr>
          <w:i/>
          <w:iCs/>
          <w:highlight w:val="cyan"/>
          <w:lang w:val="en-US" w:eastAsia="en-US"/>
        </w:rPr>
        <w:t xml:space="preserve"> may not be guaranteed to be granted.</w:t>
      </w:r>
      <w:r w:rsidR="00E75F8B">
        <w:rPr>
          <w:i/>
          <w:iCs/>
          <w:highlight w:val="cyan"/>
          <w:lang w:val="en-US" w:eastAsia="en-US"/>
        </w:rPr>
        <w:t xml:space="preserve"> If pre</w:t>
      </w:r>
      <w:r w:rsidR="00D96EAA">
        <w:rPr>
          <w:i/>
          <w:iCs/>
          <w:highlight w:val="cyan"/>
          <w:lang w:val="en-US" w:eastAsia="en-US"/>
        </w:rPr>
        <w:t>-</w:t>
      </w:r>
      <w:r w:rsidR="00E75F8B">
        <w:rPr>
          <w:i/>
          <w:iCs/>
          <w:highlight w:val="cyan"/>
          <w:lang w:val="en-US" w:eastAsia="en-US"/>
        </w:rPr>
        <w:t>award costs are anticipated, please include these tasks and timeframe in the project schedule.</w:t>
      </w:r>
      <w:r w:rsidRPr="00EB6CAA">
        <w:rPr>
          <w:i/>
          <w:iCs/>
          <w:highlight w:val="cyan"/>
          <w:lang w:val="en-US" w:eastAsia="en-US"/>
        </w:rPr>
        <w:t>&gt;</w:t>
      </w:r>
    </w:p>
    <w:p w14:paraId="2A26DF60" w14:textId="7F6AFA90" w:rsidR="0097560F" w:rsidRDefault="00081176" w:rsidP="005E235F">
      <w:pPr>
        <w:pStyle w:val="BodyText"/>
        <w:jc w:val="left"/>
        <w:rPr>
          <w:lang w:val="en-US" w:eastAsia="en-US"/>
        </w:rPr>
      </w:pPr>
      <w:r w:rsidRPr="008739B9">
        <w:rPr>
          <w:highlight w:val="lightGray"/>
          <w:lang w:val="en-US" w:eastAsia="en-US"/>
        </w:rPr>
        <w:t>The project is scheduled to begin on</w:t>
      </w:r>
      <w:r>
        <w:rPr>
          <w:lang w:val="en-US" w:eastAsia="en-US"/>
        </w:rPr>
        <w:t xml:space="preserve"> </w:t>
      </w:r>
      <w:r w:rsidRPr="008739B9">
        <w:rPr>
          <w:highlight w:val="yellow"/>
          <w:lang w:val="en-US" w:eastAsia="en-US"/>
        </w:rPr>
        <w:t xml:space="preserve">January 1, </w:t>
      </w:r>
      <w:r w:rsidR="00D96EAA" w:rsidRPr="008739B9">
        <w:rPr>
          <w:highlight w:val="yellow"/>
          <w:lang w:val="en-US" w:eastAsia="en-US"/>
        </w:rPr>
        <w:t>2025</w:t>
      </w:r>
      <w:r w:rsidR="00D96EAA">
        <w:rPr>
          <w:lang w:val="en-US" w:eastAsia="en-US"/>
        </w:rPr>
        <w:t>,</w:t>
      </w:r>
      <w:r>
        <w:rPr>
          <w:lang w:val="en-US" w:eastAsia="en-US"/>
        </w:rPr>
        <w:t xml:space="preserve"> </w:t>
      </w:r>
      <w:r w:rsidRPr="008739B9">
        <w:rPr>
          <w:highlight w:val="lightGray"/>
          <w:lang w:val="en-US" w:eastAsia="en-US"/>
        </w:rPr>
        <w:t>and be completed by</w:t>
      </w:r>
      <w:r>
        <w:rPr>
          <w:lang w:val="en-US" w:eastAsia="en-US"/>
        </w:rPr>
        <w:t xml:space="preserve"> </w:t>
      </w:r>
      <w:r w:rsidRPr="008739B9">
        <w:rPr>
          <w:highlight w:val="yellow"/>
          <w:lang w:val="en-US" w:eastAsia="en-US"/>
        </w:rPr>
        <w:t>October 31, 2026</w:t>
      </w:r>
      <w:r w:rsidR="005C1E1A">
        <w:rPr>
          <w:lang w:val="en-US" w:eastAsia="en-US"/>
        </w:rPr>
        <w:t xml:space="preserve">. </w:t>
      </w:r>
      <w:r w:rsidRPr="00271A9A">
        <w:rPr>
          <w:highlight w:val="yellow"/>
          <w:lang w:val="en-US" w:eastAsia="en-US"/>
        </w:rPr>
        <w:t xml:space="preserve">This assumes that </w:t>
      </w:r>
      <w:r w:rsidR="008225D9" w:rsidRPr="00271A9A">
        <w:rPr>
          <w:highlight w:val="yellow"/>
          <w:lang w:val="en-US" w:eastAsia="en-US"/>
        </w:rPr>
        <w:t xml:space="preserve">the </w:t>
      </w:r>
      <w:r w:rsidRPr="00271A9A">
        <w:rPr>
          <w:highlight w:val="yellow"/>
          <w:lang w:val="en-US" w:eastAsia="en-US"/>
        </w:rPr>
        <w:t>grant</w:t>
      </w:r>
      <w:r w:rsidR="008225D9" w:rsidRPr="00271A9A">
        <w:rPr>
          <w:highlight w:val="yellow"/>
          <w:lang w:val="en-US" w:eastAsia="en-US"/>
        </w:rPr>
        <w:t xml:space="preserve"> will be</w:t>
      </w:r>
      <w:r w:rsidRPr="00271A9A">
        <w:rPr>
          <w:highlight w:val="yellow"/>
          <w:lang w:val="en-US" w:eastAsia="en-US"/>
        </w:rPr>
        <w:t xml:space="preserve"> award</w:t>
      </w:r>
      <w:r w:rsidR="008225D9" w:rsidRPr="00271A9A">
        <w:rPr>
          <w:highlight w:val="yellow"/>
          <w:lang w:val="en-US" w:eastAsia="en-US"/>
        </w:rPr>
        <w:t>ed</w:t>
      </w:r>
      <w:r w:rsidRPr="00271A9A">
        <w:rPr>
          <w:highlight w:val="yellow"/>
          <w:lang w:val="en-US" w:eastAsia="en-US"/>
        </w:rPr>
        <w:t xml:space="preserve"> no later than October 31, </w:t>
      </w:r>
      <w:r w:rsidR="00D96EAA" w:rsidRPr="00271A9A">
        <w:rPr>
          <w:highlight w:val="yellow"/>
          <w:lang w:val="en-US" w:eastAsia="en-US"/>
        </w:rPr>
        <w:t>2024,</w:t>
      </w:r>
      <w:r w:rsidRPr="00271A9A">
        <w:rPr>
          <w:highlight w:val="yellow"/>
          <w:lang w:val="en-US" w:eastAsia="en-US"/>
        </w:rPr>
        <w:t xml:space="preserve"> and </w:t>
      </w:r>
      <w:r w:rsidR="00271A9A" w:rsidRPr="00271A9A">
        <w:rPr>
          <w:highlight w:val="yellow"/>
          <w:lang w:val="en-US" w:eastAsia="en-US"/>
        </w:rPr>
        <w:t xml:space="preserve">long-lead </w:t>
      </w:r>
      <w:r w:rsidRPr="00271A9A">
        <w:rPr>
          <w:highlight w:val="yellow"/>
          <w:lang w:val="en-US" w:eastAsia="en-US"/>
        </w:rPr>
        <w:t>construction materials are obtained no later than July 1, 2026</w:t>
      </w:r>
      <w:r w:rsidR="005C1E1A" w:rsidRPr="00271A9A">
        <w:rPr>
          <w:highlight w:val="yellow"/>
          <w:lang w:val="en-US" w:eastAsia="en-US"/>
        </w:rPr>
        <w:t>.</w:t>
      </w:r>
      <w:r w:rsidR="005C1E1A">
        <w:rPr>
          <w:lang w:val="en-US" w:eastAsia="en-US"/>
        </w:rPr>
        <w:t xml:space="preserve"> </w:t>
      </w:r>
      <w:r w:rsidRPr="00A10D61">
        <w:rPr>
          <w:highlight w:val="lightGray"/>
          <w:lang w:val="en-US" w:eastAsia="en-US"/>
        </w:rPr>
        <w:t xml:space="preserve">Contingencies for project delays have been included in the schedule. </w:t>
      </w:r>
      <w:r w:rsidR="005E2663" w:rsidRPr="00A10D61">
        <w:rPr>
          <w:highlight w:val="lightGray"/>
          <w:lang w:val="en-US" w:eastAsia="en-US"/>
        </w:rPr>
        <w:t>Table 3 presents the project schedule</w:t>
      </w:r>
      <w:r w:rsidR="006A30D8" w:rsidRPr="00A10D61">
        <w:rPr>
          <w:highlight w:val="lightGray"/>
          <w:lang w:val="en-US" w:eastAsia="en-US"/>
        </w:rPr>
        <w:t xml:space="preserve">, </w:t>
      </w:r>
      <w:r w:rsidRPr="00A10D61">
        <w:rPr>
          <w:highlight w:val="lightGray"/>
          <w:lang w:val="en-US" w:eastAsia="en-US"/>
        </w:rPr>
        <w:t xml:space="preserve">major </w:t>
      </w:r>
      <w:r w:rsidR="005C1E1A" w:rsidRPr="00A10D61">
        <w:rPr>
          <w:highlight w:val="lightGray"/>
          <w:lang w:val="en-US" w:eastAsia="en-US"/>
        </w:rPr>
        <w:t>milestones,</w:t>
      </w:r>
      <w:r w:rsidRPr="00A10D61">
        <w:rPr>
          <w:highlight w:val="lightGray"/>
          <w:lang w:val="en-US" w:eastAsia="en-US"/>
        </w:rPr>
        <w:t xml:space="preserve"> and </w:t>
      </w:r>
      <w:r w:rsidR="00D96EAA" w:rsidRPr="00A10D61">
        <w:rPr>
          <w:highlight w:val="lightGray"/>
          <w:lang w:val="en-US" w:eastAsia="en-US"/>
        </w:rPr>
        <w:t>deliverables.</w:t>
      </w:r>
      <w:r w:rsidR="00C04260">
        <w:rPr>
          <w:lang w:val="en-US" w:eastAsia="en-US"/>
        </w:rPr>
        <w:t xml:space="preserve"> </w:t>
      </w:r>
    </w:p>
    <w:p w14:paraId="63A1B025" w14:textId="27F8B6BB" w:rsidR="005E2663" w:rsidRDefault="005E2663" w:rsidP="005E235F">
      <w:pPr>
        <w:pStyle w:val="BodyText"/>
        <w:jc w:val="left"/>
        <w:rPr>
          <w:i/>
          <w:iCs/>
          <w:lang w:val="en-US" w:eastAsia="en-US"/>
        </w:rPr>
      </w:pPr>
    </w:p>
    <w:p w14:paraId="67E1D7C9" w14:textId="73D0BE71" w:rsidR="00B87DAE" w:rsidRPr="00EB6CAA" w:rsidRDefault="00B87DAE" w:rsidP="005E235F">
      <w:pPr>
        <w:pStyle w:val="BodyText"/>
        <w:jc w:val="left"/>
        <w:rPr>
          <w:i/>
          <w:iCs/>
          <w:lang w:val="en-US" w:eastAsia="en-US"/>
        </w:rPr>
        <w:sectPr w:rsidR="00B87DAE" w:rsidRPr="00EB6CAA" w:rsidSect="00A20A2A">
          <w:headerReference w:type="default" r:id="rId42"/>
          <w:footerReference w:type="default" r:id="rId43"/>
          <w:pgSz w:w="12240" w:h="15840" w:code="1"/>
          <w:pgMar w:top="1149" w:right="1440" w:bottom="720" w:left="1440" w:header="576" w:footer="432" w:gutter="0"/>
          <w:pgNumType w:start="1"/>
          <w:cols w:space="720"/>
          <w:docGrid w:linePitch="360"/>
        </w:sectPr>
      </w:pPr>
    </w:p>
    <w:p w14:paraId="68E37FF4" w14:textId="461B6671" w:rsidR="00D4521E" w:rsidRPr="00D4521E" w:rsidRDefault="005E2663" w:rsidP="005E2663">
      <w:pPr>
        <w:pStyle w:val="Caption"/>
      </w:pPr>
      <w:r w:rsidRPr="006A04C8">
        <w:rPr>
          <w:i/>
          <w:iCs/>
          <w:sz w:val="24"/>
          <w:szCs w:val="24"/>
          <w:highlight w:val="lightGray"/>
        </w:rPr>
        <w:lastRenderedPageBreak/>
        <w:t>Table 3. Project Schedule and Milestones</w:t>
      </w:r>
      <w:r w:rsidR="0001100F">
        <w:rPr>
          <w:i/>
          <w:iCs/>
          <w:sz w:val="24"/>
          <w:szCs w:val="24"/>
        </w:rPr>
        <w:t xml:space="preserve"> </w:t>
      </w:r>
      <w:r w:rsidR="0001100F" w:rsidRPr="0001100F">
        <w:rPr>
          <w:b w:val="0"/>
          <w:bCs w:val="0"/>
          <w:i/>
          <w:iCs/>
          <w:sz w:val="24"/>
          <w:szCs w:val="24"/>
          <w:highlight w:val="cyan"/>
        </w:rPr>
        <w:t xml:space="preserve">&lt;Update table with project-specific </w:t>
      </w:r>
      <w:r w:rsidR="0001100F">
        <w:rPr>
          <w:b w:val="0"/>
          <w:bCs w:val="0"/>
          <w:i/>
          <w:iCs/>
          <w:sz w:val="24"/>
          <w:szCs w:val="24"/>
          <w:highlight w:val="cyan"/>
        </w:rPr>
        <w:t xml:space="preserve">schedule, </w:t>
      </w:r>
      <w:r w:rsidR="0001100F" w:rsidRPr="0001100F">
        <w:rPr>
          <w:b w:val="0"/>
          <w:bCs w:val="0"/>
          <w:i/>
          <w:iCs/>
          <w:sz w:val="24"/>
          <w:szCs w:val="24"/>
          <w:highlight w:val="cyan"/>
        </w:rPr>
        <w:t xml:space="preserve">tasks, </w:t>
      </w:r>
      <w:r w:rsidR="005C1E1A" w:rsidRPr="0001100F">
        <w:rPr>
          <w:b w:val="0"/>
          <w:bCs w:val="0"/>
          <w:i/>
          <w:iCs/>
          <w:sz w:val="24"/>
          <w:szCs w:val="24"/>
          <w:highlight w:val="cyan"/>
        </w:rPr>
        <w:t>milestones,</w:t>
      </w:r>
      <w:r w:rsidR="0001100F" w:rsidRPr="0001100F">
        <w:rPr>
          <w:b w:val="0"/>
          <w:bCs w:val="0"/>
          <w:i/>
          <w:iCs/>
          <w:sz w:val="24"/>
          <w:szCs w:val="24"/>
          <w:highlight w:val="cyan"/>
        </w:rPr>
        <w:t xml:space="preserve"> and deliverables.</w:t>
      </w:r>
      <w:r w:rsidR="00DD1BC3">
        <w:rPr>
          <w:b w:val="0"/>
          <w:bCs w:val="0"/>
          <w:i/>
          <w:iCs/>
          <w:sz w:val="24"/>
          <w:szCs w:val="24"/>
          <w:highlight w:val="cyan"/>
        </w:rPr>
        <w:t xml:space="preserve"> Include extra notes as appropriate.</w:t>
      </w:r>
      <w:r w:rsidR="0001100F" w:rsidRPr="0001100F">
        <w:rPr>
          <w:b w:val="0"/>
          <w:bCs w:val="0"/>
          <w:i/>
          <w:iCs/>
          <w:sz w:val="24"/>
          <w:szCs w:val="24"/>
          <w:highlight w:val="cyan"/>
        </w:rPr>
        <w:t>&gt;</w:t>
      </w:r>
    </w:p>
    <w:tbl>
      <w:tblPr>
        <w:tblW w:w="1296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20" w:firstRow="1" w:lastRow="0" w:firstColumn="0" w:lastColumn="0" w:noHBand="0" w:noVBand="1"/>
      </w:tblPr>
      <w:tblGrid>
        <w:gridCol w:w="5452"/>
        <w:gridCol w:w="1063"/>
        <w:gridCol w:w="898"/>
        <w:gridCol w:w="897"/>
        <w:gridCol w:w="897"/>
        <w:gridCol w:w="1062"/>
        <w:gridCol w:w="897"/>
        <w:gridCol w:w="897"/>
        <w:gridCol w:w="897"/>
      </w:tblGrid>
      <w:tr w:rsidR="0052465C" w:rsidRPr="004A333B" w14:paraId="6AE07AB4" w14:textId="2B888852" w:rsidTr="00EB6CAA">
        <w:trPr>
          <w:trHeight w:val="475"/>
          <w:tblHeader/>
        </w:trPr>
        <w:tc>
          <w:tcPr>
            <w:tcW w:w="5452" w:type="dxa"/>
            <w:vMerge w:val="restart"/>
            <w:tcBorders>
              <w:top w:val="single" w:sz="12" w:space="0" w:color="auto"/>
              <w:left w:val="single" w:sz="12" w:space="0" w:color="auto"/>
              <w:right w:val="single" w:sz="2" w:space="0" w:color="auto"/>
            </w:tcBorders>
            <w:shd w:val="clear" w:color="auto" w:fill="365F91"/>
            <w:vAlign w:val="center"/>
          </w:tcPr>
          <w:p w14:paraId="54EA2E1F" w14:textId="18494A2D" w:rsidR="0052465C" w:rsidRPr="00BD0A11" w:rsidRDefault="0052465C" w:rsidP="00913C19">
            <w:pPr>
              <w:pStyle w:val="BodyText"/>
              <w:keepNext/>
              <w:keepLines/>
              <w:spacing w:after="0"/>
              <w:jc w:val="center"/>
              <w:rPr>
                <w:b/>
                <w:color w:val="FFFFFF"/>
                <w:sz w:val="22"/>
                <w:szCs w:val="22"/>
                <w:lang w:val="en-US"/>
              </w:rPr>
            </w:pPr>
            <w:r>
              <w:rPr>
                <w:b/>
                <w:color w:val="FFFFFF"/>
                <w:sz w:val="22"/>
                <w:szCs w:val="22"/>
                <w:lang w:val="en-US"/>
              </w:rPr>
              <w:t>Task/Milestone</w:t>
            </w:r>
          </w:p>
        </w:tc>
        <w:tc>
          <w:tcPr>
            <w:tcW w:w="3755" w:type="dxa"/>
            <w:gridSpan w:val="4"/>
            <w:tcBorders>
              <w:top w:val="single" w:sz="12" w:space="0" w:color="auto"/>
              <w:left w:val="single" w:sz="2" w:space="0" w:color="auto"/>
              <w:bottom w:val="single" w:sz="12" w:space="0" w:color="auto"/>
              <w:right w:val="single" w:sz="2" w:space="0" w:color="auto"/>
            </w:tcBorders>
            <w:shd w:val="clear" w:color="auto" w:fill="365F91"/>
            <w:vAlign w:val="center"/>
          </w:tcPr>
          <w:p w14:paraId="2274A577" w14:textId="79E523E9" w:rsidR="0052465C" w:rsidRPr="00BD0A11" w:rsidRDefault="0052465C" w:rsidP="00D4521E">
            <w:pPr>
              <w:pStyle w:val="BodyText"/>
              <w:keepNext/>
              <w:keepLines/>
              <w:spacing w:after="0"/>
              <w:jc w:val="center"/>
              <w:rPr>
                <w:b/>
                <w:color w:val="FFFFFF"/>
                <w:sz w:val="22"/>
                <w:szCs w:val="22"/>
                <w:lang w:val="en-US"/>
              </w:rPr>
            </w:pPr>
            <w:r>
              <w:rPr>
                <w:b/>
                <w:color w:val="FFFFFF"/>
                <w:sz w:val="22"/>
                <w:szCs w:val="22"/>
                <w:lang w:val="en-US"/>
              </w:rPr>
              <w:t>2025</w:t>
            </w:r>
          </w:p>
        </w:tc>
        <w:tc>
          <w:tcPr>
            <w:tcW w:w="3753" w:type="dxa"/>
            <w:gridSpan w:val="4"/>
            <w:tcBorders>
              <w:top w:val="single" w:sz="12" w:space="0" w:color="auto"/>
              <w:left w:val="single" w:sz="2" w:space="0" w:color="auto"/>
              <w:bottom w:val="single" w:sz="12" w:space="0" w:color="auto"/>
              <w:right w:val="single" w:sz="12" w:space="0" w:color="auto"/>
            </w:tcBorders>
            <w:shd w:val="clear" w:color="auto" w:fill="365F91"/>
            <w:vAlign w:val="center"/>
          </w:tcPr>
          <w:p w14:paraId="47FF1E02" w14:textId="77777777" w:rsidR="0052465C" w:rsidRPr="00BD0A11" w:rsidRDefault="0052465C" w:rsidP="00D4521E">
            <w:pPr>
              <w:pStyle w:val="BodyText"/>
              <w:keepNext/>
              <w:keepLines/>
              <w:spacing w:after="0"/>
              <w:jc w:val="center"/>
              <w:rPr>
                <w:b/>
                <w:color w:val="FFFFFF"/>
                <w:sz w:val="22"/>
                <w:szCs w:val="22"/>
                <w:lang w:val="en-US"/>
              </w:rPr>
            </w:pPr>
            <w:r>
              <w:rPr>
                <w:b/>
                <w:color w:val="FFFFFF"/>
                <w:sz w:val="22"/>
                <w:szCs w:val="22"/>
                <w:lang w:val="en-US"/>
              </w:rPr>
              <w:t>2026</w:t>
            </w:r>
          </w:p>
        </w:tc>
      </w:tr>
      <w:tr w:rsidR="006C218A" w:rsidRPr="004A333B" w14:paraId="66B7B568" w14:textId="44D167D0" w:rsidTr="006C218A">
        <w:trPr>
          <w:trHeight w:val="475"/>
          <w:tblHeader/>
        </w:trPr>
        <w:tc>
          <w:tcPr>
            <w:tcW w:w="5452" w:type="dxa"/>
            <w:vMerge/>
            <w:tcBorders>
              <w:left w:val="single" w:sz="12" w:space="0" w:color="auto"/>
              <w:bottom w:val="single" w:sz="12" w:space="0" w:color="auto"/>
              <w:right w:val="single" w:sz="12" w:space="0" w:color="auto"/>
            </w:tcBorders>
            <w:shd w:val="clear" w:color="auto" w:fill="365F91"/>
            <w:vAlign w:val="center"/>
          </w:tcPr>
          <w:p w14:paraId="5A59BD40" w14:textId="77777777" w:rsidR="0052465C" w:rsidRDefault="0052465C" w:rsidP="00D4521E">
            <w:pPr>
              <w:pStyle w:val="BodyText"/>
              <w:keepNext/>
              <w:keepLines/>
              <w:spacing w:after="0"/>
              <w:jc w:val="center"/>
              <w:rPr>
                <w:b/>
                <w:color w:val="FFFFFF"/>
                <w:sz w:val="22"/>
                <w:szCs w:val="22"/>
                <w:lang w:val="en-US"/>
              </w:rPr>
            </w:pPr>
          </w:p>
        </w:tc>
        <w:tc>
          <w:tcPr>
            <w:tcW w:w="1063" w:type="dxa"/>
            <w:tcBorders>
              <w:top w:val="single" w:sz="12" w:space="0" w:color="auto"/>
              <w:left w:val="single" w:sz="12" w:space="0" w:color="auto"/>
              <w:bottom w:val="single" w:sz="12" w:space="0" w:color="auto"/>
              <w:right w:val="single" w:sz="12" w:space="0" w:color="auto"/>
            </w:tcBorders>
            <w:shd w:val="clear" w:color="auto" w:fill="365F91"/>
          </w:tcPr>
          <w:p w14:paraId="3FBE245B" w14:textId="7B796DD2" w:rsidR="0052465C" w:rsidRPr="00BD0A11" w:rsidRDefault="0052465C" w:rsidP="00D4521E">
            <w:pPr>
              <w:pStyle w:val="BodyText"/>
              <w:keepNext/>
              <w:keepLines/>
              <w:spacing w:after="0"/>
              <w:jc w:val="center"/>
              <w:rPr>
                <w:b/>
                <w:color w:val="FFFFFF"/>
                <w:sz w:val="22"/>
                <w:szCs w:val="22"/>
                <w:lang w:val="en-US"/>
              </w:rPr>
            </w:pPr>
            <w:r>
              <w:rPr>
                <w:b/>
                <w:color w:val="FFFFFF"/>
                <w:sz w:val="22"/>
                <w:szCs w:val="22"/>
                <w:lang w:val="en-US"/>
              </w:rPr>
              <w:t>Jan-March</w:t>
            </w:r>
          </w:p>
        </w:tc>
        <w:tc>
          <w:tcPr>
            <w:tcW w:w="898" w:type="dxa"/>
            <w:tcBorders>
              <w:top w:val="single" w:sz="12" w:space="0" w:color="auto"/>
              <w:left w:val="single" w:sz="12" w:space="0" w:color="auto"/>
              <w:bottom w:val="single" w:sz="12" w:space="0" w:color="auto"/>
              <w:right w:val="single" w:sz="12" w:space="0" w:color="auto"/>
            </w:tcBorders>
            <w:shd w:val="clear" w:color="auto" w:fill="365F91"/>
          </w:tcPr>
          <w:p w14:paraId="7C85844E" w14:textId="003FCA97" w:rsidR="0052465C" w:rsidRPr="00BD0A11" w:rsidRDefault="0052465C" w:rsidP="00D4521E">
            <w:pPr>
              <w:pStyle w:val="BodyText"/>
              <w:keepNext/>
              <w:keepLines/>
              <w:spacing w:after="0"/>
              <w:jc w:val="center"/>
              <w:rPr>
                <w:b/>
                <w:color w:val="FFFFFF"/>
                <w:sz w:val="22"/>
                <w:szCs w:val="22"/>
                <w:lang w:val="en-US"/>
              </w:rPr>
            </w:pPr>
            <w:r>
              <w:rPr>
                <w:b/>
                <w:color w:val="FFFFFF"/>
                <w:sz w:val="22"/>
                <w:szCs w:val="22"/>
                <w:lang w:val="en-US"/>
              </w:rPr>
              <w:t>April -June</w:t>
            </w:r>
          </w:p>
        </w:tc>
        <w:tc>
          <w:tcPr>
            <w:tcW w:w="897" w:type="dxa"/>
            <w:tcBorders>
              <w:top w:val="single" w:sz="12" w:space="0" w:color="auto"/>
              <w:left w:val="single" w:sz="12" w:space="0" w:color="auto"/>
              <w:bottom w:val="single" w:sz="12" w:space="0" w:color="auto"/>
              <w:right w:val="single" w:sz="12" w:space="0" w:color="auto"/>
            </w:tcBorders>
            <w:shd w:val="clear" w:color="auto" w:fill="365F91"/>
          </w:tcPr>
          <w:p w14:paraId="2931AEF4" w14:textId="208AD037" w:rsidR="0052465C" w:rsidRPr="00BD0A11" w:rsidRDefault="0052465C" w:rsidP="00D4521E">
            <w:pPr>
              <w:pStyle w:val="BodyText"/>
              <w:keepNext/>
              <w:keepLines/>
              <w:spacing w:after="0"/>
              <w:jc w:val="center"/>
              <w:rPr>
                <w:b/>
                <w:color w:val="FFFFFF"/>
                <w:sz w:val="22"/>
                <w:szCs w:val="22"/>
                <w:lang w:val="en-US"/>
              </w:rPr>
            </w:pPr>
            <w:r>
              <w:rPr>
                <w:b/>
                <w:color w:val="FFFFFF"/>
                <w:sz w:val="22"/>
                <w:szCs w:val="22"/>
                <w:lang w:val="en-US"/>
              </w:rPr>
              <w:t>July</w:t>
            </w:r>
            <w:r w:rsidR="00D96EAA">
              <w:rPr>
                <w:b/>
                <w:color w:val="FFFFFF"/>
                <w:sz w:val="22"/>
                <w:szCs w:val="22"/>
                <w:lang w:val="en-US"/>
              </w:rPr>
              <w:t>- Sept</w:t>
            </w:r>
          </w:p>
        </w:tc>
        <w:tc>
          <w:tcPr>
            <w:tcW w:w="897" w:type="dxa"/>
            <w:tcBorders>
              <w:top w:val="single" w:sz="12" w:space="0" w:color="auto"/>
              <w:left w:val="single" w:sz="12" w:space="0" w:color="auto"/>
              <w:bottom w:val="single" w:sz="12" w:space="0" w:color="auto"/>
              <w:right w:val="single" w:sz="12" w:space="0" w:color="auto"/>
            </w:tcBorders>
            <w:shd w:val="clear" w:color="auto" w:fill="365F91"/>
          </w:tcPr>
          <w:p w14:paraId="7211A1FA" w14:textId="00E028FD" w:rsidR="0052465C" w:rsidRPr="00BD0A11" w:rsidRDefault="0052465C" w:rsidP="00D4521E">
            <w:pPr>
              <w:pStyle w:val="BodyText"/>
              <w:keepNext/>
              <w:keepLines/>
              <w:spacing w:after="0"/>
              <w:jc w:val="center"/>
              <w:rPr>
                <w:b/>
                <w:color w:val="FFFFFF"/>
                <w:sz w:val="22"/>
                <w:szCs w:val="22"/>
                <w:lang w:val="en-US"/>
              </w:rPr>
            </w:pPr>
            <w:r>
              <w:rPr>
                <w:b/>
                <w:color w:val="FFFFFF"/>
                <w:sz w:val="22"/>
                <w:szCs w:val="22"/>
                <w:lang w:val="en-US"/>
              </w:rPr>
              <w:t>Oct-     Dec</w:t>
            </w:r>
          </w:p>
        </w:tc>
        <w:tc>
          <w:tcPr>
            <w:tcW w:w="1062" w:type="dxa"/>
            <w:tcBorders>
              <w:top w:val="single" w:sz="12" w:space="0" w:color="auto"/>
              <w:left w:val="single" w:sz="12" w:space="0" w:color="auto"/>
              <w:bottom w:val="single" w:sz="12" w:space="0" w:color="auto"/>
              <w:right w:val="single" w:sz="12" w:space="0" w:color="auto"/>
            </w:tcBorders>
            <w:shd w:val="clear" w:color="auto" w:fill="365F91"/>
          </w:tcPr>
          <w:p w14:paraId="38D489F7" w14:textId="4D77E7E4" w:rsidR="0052465C" w:rsidRPr="00BD0A11" w:rsidRDefault="0052465C" w:rsidP="00D4521E">
            <w:pPr>
              <w:pStyle w:val="BodyText"/>
              <w:keepNext/>
              <w:keepLines/>
              <w:spacing w:after="0"/>
              <w:jc w:val="center"/>
              <w:rPr>
                <w:b/>
                <w:color w:val="FFFFFF"/>
                <w:sz w:val="22"/>
                <w:szCs w:val="22"/>
                <w:lang w:val="en-US"/>
              </w:rPr>
            </w:pPr>
            <w:r>
              <w:rPr>
                <w:b/>
                <w:color w:val="FFFFFF"/>
                <w:sz w:val="22"/>
                <w:szCs w:val="22"/>
                <w:lang w:val="en-US"/>
              </w:rPr>
              <w:t>Jan-March</w:t>
            </w:r>
          </w:p>
        </w:tc>
        <w:tc>
          <w:tcPr>
            <w:tcW w:w="897" w:type="dxa"/>
            <w:tcBorders>
              <w:top w:val="single" w:sz="12" w:space="0" w:color="auto"/>
              <w:left w:val="single" w:sz="12" w:space="0" w:color="auto"/>
              <w:bottom w:val="single" w:sz="12" w:space="0" w:color="auto"/>
              <w:right w:val="single" w:sz="12" w:space="0" w:color="auto"/>
            </w:tcBorders>
            <w:shd w:val="clear" w:color="auto" w:fill="365F91"/>
          </w:tcPr>
          <w:p w14:paraId="297FDDC5" w14:textId="0C07F7D6" w:rsidR="0052465C" w:rsidRPr="00BD0A11" w:rsidRDefault="0052465C" w:rsidP="00D4521E">
            <w:pPr>
              <w:pStyle w:val="BodyText"/>
              <w:keepNext/>
              <w:keepLines/>
              <w:spacing w:after="0"/>
              <w:jc w:val="center"/>
              <w:rPr>
                <w:b/>
                <w:color w:val="FFFFFF"/>
                <w:sz w:val="22"/>
                <w:szCs w:val="22"/>
                <w:lang w:val="en-US"/>
              </w:rPr>
            </w:pPr>
            <w:r>
              <w:rPr>
                <w:b/>
                <w:color w:val="FFFFFF"/>
                <w:sz w:val="22"/>
                <w:szCs w:val="22"/>
                <w:lang w:val="en-US"/>
              </w:rPr>
              <w:t>April -June</w:t>
            </w:r>
          </w:p>
        </w:tc>
        <w:tc>
          <w:tcPr>
            <w:tcW w:w="897" w:type="dxa"/>
            <w:tcBorders>
              <w:top w:val="single" w:sz="12" w:space="0" w:color="auto"/>
              <w:left w:val="single" w:sz="12" w:space="0" w:color="auto"/>
              <w:bottom w:val="single" w:sz="12" w:space="0" w:color="auto"/>
              <w:right w:val="single" w:sz="12" w:space="0" w:color="auto"/>
            </w:tcBorders>
            <w:shd w:val="clear" w:color="auto" w:fill="365F91"/>
          </w:tcPr>
          <w:p w14:paraId="296BA26A" w14:textId="49987986" w:rsidR="0052465C" w:rsidRPr="00BD0A11" w:rsidRDefault="0052465C" w:rsidP="00D4521E">
            <w:pPr>
              <w:pStyle w:val="BodyText"/>
              <w:keepNext/>
              <w:keepLines/>
              <w:spacing w:after="0"/>
              <w:jc w:val="center"/>
              <w:rPr>
                <w:b/>
                <w:color w:val="FFFFFF"/>
                <w:sz w:val="22"/>
                <w:szCs w:val="22"/>
                <w:lang w:val="en-US"/>
              </w:rPr>
            </w:pPr>
            <w:r>
              <w:rPr>
                <w:b/>
                <w:color w:val="FFFFFF"/>
                <w:sz w:val="22"/>
                <w:szCs w:val="22"/>
                <w:lang w:val="en-US"/>
              </w:rPr>
              <w:t>July-   Sept</w:t>
            </w:r>
          </w:p>
        </w:tc>
        <w:tc>
          <w:tcPr>
            <w:tcW w:w="897" w:type="dxa"/>
            <w:tcBorders>
              <w:top w:val="single" w:sz="12" w:space="0" w:color="auto"/>
              <w:left w:val="single" w:sz="12" w:space="0" w:color="auto"/>
              <w:bottom w:val="single" w:sz="12" w:space="0" w:color="auto"/>
              <w:right w:val="single" w:sz="12" w:space="0" w:color="auto"/>
            </w:tcBorders>
            <w:shd w:val="clear" w:color="auto" w:fill="365F91"/>
          </w:tcPr>
          <w:p w14:paraId="214279CD" w14:textId="3F910F38" w:rsidR="0052465C" w:rsidRPr="00BD0A11" w:rsidRDefault="0052465C" w:rsidP="00D4521E">
            <w:pPr>
              <w:pStyle w:val="BodyText"/>
              <w:keepNext/>
              <w:keepLines/>
              <w:spacing w:after="0"/>
              <w:jc w:val="center"/>
              <w:rPr>
                <w:b/>
                <w:color w:val="FFFFFF"/>
                <w:sz w:val="22"/>
                <w:szCs w:val="22"/>
                <w:lang w:val="en-US"/>
              </w:rPr>
            </w:pPr>
            <w:r>
              <w:rPr>
                <w:b/>
                <w:color w:val="FFFFFF"/>
                <w:sz w:val="22"/>
                <w:szCs w:val="22"/>
                <w:lang w:val="en-US"/>
              </w:rPr>
              <w:t>Oct-     Dec</w:t>
            </w:r>
          </w:p>
        </w:tc>
      </w:tr>
      <w:tr w:rsidR="006C218A" w:rsidRPr="004A333B" w14:paraId="04884959" w14:textId="77777777" w:rsidTr="002D0103">
        <w:tc>
          <w:tcPr>
            <w:tcW w:w="5452" w:type="dxa"/>
            <w:tcBorders>
              <w:top w:val="single" w:sz="12" w:space="0" w:color="auto"/>
              <w:left w:val="single" w:sz="12" w:space="0" w:color="auto"/>
              <w:bottom w:val="single" w:sz="12" w:space="0" w:color="auto"/>
              <w:right w:val="single" w:sz="4" w:space="0" w:color="auto"/>
            </w:tcBorders>
            <w:shd w:val="clear" w:color="auto" w:fill="D9E2F3" w:themeFill="accent1" w:themeFillTint="33"/>
            <w:vAlign w:val="center"/>
          </w:tcPr>
          <w:p w14:paraId="681CADF7" w14:textId="2C104F4C" w:rsidR="00F26558" w:rsidRPr="00EB6CAA" w:rsidRDefault="00F15F6B" w:rsidP="0052465C">
            <w:pPr>
              <w:pStyle w:val="BodyText"/>
              <w:keepNext/>
              <w:keepLines/>
              <w:spacing w:after="0"/>
              <w:jc w:val="left"/>
              <w:rPr>
                <w:sz w:val="22"/>
                <w:szCs w:val="22"/>
                <w:lang w:val="en-US"/>
              </w:rPr>
            </w:pPr>
            <w:r>
              <w:rPr>
                <w:b/>
                <w:bCs/>
                <w:sz w:val="22"/>
                <w:szCs w:val="22"/>
                <w:lang w:val="en-US"/>
              </w:rPr>
              <w:t xml:space="preserve">Estimated Start Date: </w:t>
            </w:r>
            <w:r w:rsidR="002D0103" w:rsidRPr="002D0103">
              <w:rPr>
                <w:b/>
                <w:bCs/>
                <w:sz w:val="22"/>
                <w:szCs w:val="22"/>
                <w:highlight w:val="yellow"/>
                <w:lang w:val="en-US"/>
              </w:rPr>
              <w:t>January 1, 2025</w:t>
            </w:r>
            <w:r w:rsidR="002D0103">
              <w:rPr>
                <w:b/>
                <w:bCs/>
                <w:sz w:val="22"/>
                <w:szCs w:val="22"/>
                <w:lang w:val="en-US"/>
              </w:rPr>
              <w:t xml:space="preserve"> </w:t>
            </w:r>
          </w:p>
        </w:tc>
        <w:tc>
          <w:tcPr>
            <w:tcW w:w="1063" w:type="dxa"/>
            <w:tcBorders>
              <w:top w:val="single" w:sz="12" w:space="0" w:color="auto"/>
              <w:left w:val="single" w:sz="4" w:space="0" w:color="auto"/>
              <w:bottom w:val="single" w:sz="12" w:space="0" w:color="auto"/>
              <w:right w:val="nil"/>
            </w:tcBorders>
            <w:vAlign w:val="center"/>
          </w:tcPr>
          <w:p w14:paraId="2F4AC482" w14:textId="77777777" w:rsidR="00F26558" w:rsidRPr="00BD0A11" w:rsidRDefault="00F26558" w:rsidP="00045A67">
            <w:pPr>
              <w:pStyle w:val="BodyText"/>
              <w:keepNext/>
              <w:keepLines/>
              <w:spacing w:after="0"/>
              <w:jc w:val="center"/>
              <w:rPr>
                <w:sz w:val="22"/>
                <w:szCs w:val="22"/>
                <w:lang w:val="en-US"/>
              </w:rPr>
            </w:pPr>
          </w:p>
        </w:tc>
        <w:tc>
          <w:tcPr>
            <w:tcW w:w="898" w:type="dxa"/>
            <w:tcBorders>
              <w:top w:val="single" w:sz="12" w:space="0" w:color="auto"/>
              <w:left w:val="nil"/>
              <w:bottom w:val="single" w:sz="12" w:space="0" w:color="auto"/>
              <w:right w:val="nil"/>
            </w:tcBorders>
            <w:vAlign w:val="center"/>
          </w:tcPr>
          <w:p w14:paraId="626178A8" w14:textId="77777777" w:rsidR="00F26558" w:rsidRPr="00BD0A11" w:rsidRDefault="00F26558" w:rsidP="00045A67">
            <w:pPr>
              <w:pStyle w:val="BodyText"/>
              <w:keepNext/>
              <w:keepLines/>
              <w:spacing w:after="0"/>
              <w:jc w:val="center"/>
              <w:rPr>
                <w:sz w:val="22"/>
                <w:szCs w:val="22"/>
                <w:lang w:val="en-US"/>
              </w:rPr>
            </w:pPr>
          </w:p>
        </w:tc>
        <w:tc>
          <w:tcPr>
            <w:tcW w:w="897" w:type="dxa"/>
            <w:tcBorders>
              <w:top w:val="single" w:sz="12" w:space="0" w:color="auto"/>
              <w:left w:val="nil"/>
              <w:bottom w:val="single" w:sz="12" w:space="0" w:color="auto"/>
              <w:right w:val="nil"/>
            </w:tcBorders>
            <w:vAlign w:val="center"/>
          </w:tcPr>
          <w:p w14:paraId="505E9F2B" w14:textId="77777777" w:rsidR="00F26558" w:rsidRPr="00BD0A11" w:rsidRDefault="00F26558" w:rsidP="00045A67">
            <w:pPr>
              <w:pStyle w:val="BodyText"/>
              <w:keepNext/>
              <w:keepLines/>
              <w:spacing w:after="0"/>
              <w:jc w:val="center"/>
              <w:rPr>
                <w:sz w:val="22"/>
                <w:szCs w:val="22"/>
                <w:lang w:val="en-US"/>
              </w:rPr>
            </w:pPr>
          </w:p>
        </w:tc>
        <w:tc>
          <w:tcPr>
            <w:tcW w:w="897" w:type="dxa"/>
            <w:tcBorders>
              <w:top w:val="single" w:sz="12" w:space="0" w:color="auto"/>
              <w:left w:val="nil"/>
              <w:bottom w:val="single" w:sz="12" w:space="0" w:color="auto"/>
              <w:right w:val="single" w:sz="4" w:space="0" w:color="FFFFFF" w:themeColor="background1"/>
            </w:tcBorders>
            <w:vAlign w:val="center"/>
          </w:tcPr>
          <w:p w14:paraId="590D222A" w14:textId="77777777" w:rsidR="00F26558" w:rsidRPr="00BD0A11" w:rsidRDefault="00F26558" w:rsidP="00045A67">
            <w:pPr>
              <w:pStyle w:val="BodyText"/>
              <w:keepNext/>
              <w:keepLines/>
              <w:spacing w:after="0"/>
              <w:jc w:val="center"/>
              <w:rPr>
                <w:sz w:val="22"/>
                <w:szCs w:val="22"/>
                <w:lang w:val="en-US"/>
              </w:rPr>
            </w:pPr>
          </w:p>
        </w:tc>
        <w:tc>
          <w:tcPr>
            <w:tcW w:w="1062" w:type="dxa"/>
            <w:tcBorders>
              <w:top w:val="single" w:sz="12" w:space="0" w:color="auto"/>
              <w:left w:val="single" w:sz="4" w:space="0" w:color="FFFFFF" w:themeColor="background1"/>
              <w:bottom w:val="single" w:sz="12" w:space="0" w:color="auto"/>
              <w:right w:val="nil"/>
            </w:tcBorders>
            <w:vAlign w:val="center"/>
          </w:tcPr>
          <w:p w14:paraId="67E49486" w14:textId="77777777" w:rsidR="00F26558" w:rsidRPr="00BD0A11" w:rsidRDefault="00F26558" w:rsidP="00045A67">
            <w:pPr>
              <w:pStyle w:val="BodyText"/>
              <w:keepNext/>
              <w:keepLines/>
              <w:spacing w:after="0"/>
              <w:jc w:val="center"/>
              <w:rPr>
                <w:sz w:val="22"/>
                <w:szCs w:val="22"/>
                <w:lang w:val="en-US"/>
              </w:rPr>
            </w:pPr>
          </w:p>
        </w:tc>
        <w:tc>
          <w:tcPr>
            <w:tcW w:w="897" w:type="dxa"/>
            <w:tcBorders>
              <w:top w:val="single" w:sz="12" w:space="0" w:color="auto"/>
              <w:left w:val="nil"/>
              <w:bottom w:val="single" w:sz="12" w:space="0" w:color="auto"/>
              <w:right w:val="nil"/>
            </w:tcBorders>
            <w:vAlign w:val="center"/>
          </w:tcPr>
          <w:p w14:paraId="4722CEC4" w14:textId="77777777" w:rsidR="00F26558" w:rsidRPr="00BD0A11" w:rsidRDefault="00F26558" w:rsidP="00045A67">
            <w:pPr>
              <w:pStyle w:val="BodyText"/>
              <w:keepNext/>
              <w:keepLines/>
              <w:spacing w:after="0"/>
              <w:jc w:val="center"/>
              <w:rPr>
                <w:sz w:val="22"/>
                <w:szCs w:val="22"/>
                <w:lang w:val="en-US"/>
              </w:rPr>
            </w:pPr>
          </w:p>
        </w:tc>
        <w:tc>
          <w:tcPr>
            <w:tcW w:w="897" w:type="dxa"/>
            <w:tcBorders>
              <w:top w:val="single" w:sz="12" w:space="0" w:color="auto"/>
              <w:left w:val="nil"/>
              <w:bottom w:val="single" w:sz="12" w:space="0" w:color="auto"/>
              <w:right w:val="nil"/>
            </w:tcBorders>
            <w:vAlign w:val="center"/>
          </w:tcPr>
          <w:p w14:paraId="1D63193C" w14:textId="77777777" w:rsidR="00F26558" w:rsidRPr="00BD0A11" w:rsidRDefault="00F26558" w:rsidP="00045A67">
            <w:pPr>
              <w:pStyle w:val="BodyText"/>
              <w:keepNext/>
              <w:keepLines/>
              <w:spacing w:after="0"/>
              <w:jc w:val="center"/>
              <w:rPr>
                <w:sz w:val="22"/>
                <w:szCs w:val="22"/>
                <w:lang w:val="en-US"/>
              </w:rPr>
            </w:pPr>
          </w:p>
        </w:tc>
        <w:tc>
          <w:tcPr>
            <w:tcW w:w="897" w:type="dxa"/>
            <w:tcBorders>
              <w:top w:val="single" w:sz="12" w:space="0" w:color="auto"/>
              <w:left w:val="nil"/>
              <w:bottom w:val="single" w:sz="12" w:space="0" w:color="auto"/>
              <w:right w:val="single" w:sz="12" w:space="0" w:color="auto"/>
            </w:tcBorders>
            <w:vAlign w:val="center"/>
          </w:tcPr>
          <w:p w14:paraId="7DCBD913" w14:textId="77777777" w:rsidR="00F26558" w:rsidRPr="00BD0A11" w:rsidRDefault="00F26558" w:rsidP="00045A67">
            <w:pPr>
              <w:pStyle w:val="BodyText"/>
              <w:keepNext/>
              <w:keepLines/>
              <w:spacing w:after="0"/>
              <w:jc w:val="center"/>
              <w:rPr>
                <w:sz w:val="22"/>
                <w:szCs w:val="22"/>
                <w:lang w:val="en-US"/>
              </w:rPr>
            </w:pPr>
          </w:p>
        </w:tc>
      </w:tr>
      <w:tr w:rsidR="00EB6CAA" w:rsidRPr="004A333B" w14:paraId="7A072B69" w14:textId="051453B5" w:rsidTr="00EB6CAA">
        <w:tc>
          <w:tcPr>
            <w:tcW w:w="5452" w:type="dxa"/>
            <w:tcBorders>
              <w:top w:val="single" w:sz="4" w:space="0" w:color="auto"/>
              <w:left w:val="single" w:sz="12" w:space="0" w:color="auto"/>
              <w:bottom w:val="single" w:sz="2" w:space="0" w:color="auto"/>
              <w:right w:val="single" w:sz="2" w:space="0" w:color="auto"/>
            </w:tcBorders>
            <w:vAlign w:val="center"/>
          </w:tcPr>
          <w:p w14:paraId="40D02A7A" w14:textId="45FA15ED" w:rsidR="0052465C" w:rsidRPr="00C571FB" w:rsidRDefault="0052465C" w:rsidP="0052465C">
            <w:pPr>
              <w:pStyle w:val="BodyText"/>
              <w:keepNext/>
              <w:keepLines/>
              <w:spacing w:after="0"/>
              <w:jc w:val="left"/>
              <w:rPr>
                <w:b/>
                <w:bCs/>
                <w:sz w:val="22"/>
                <w:szCs w:val="22"/>
                <w:highlight w:val="yellow"/>
                <w:lang w:val="en-US"/>
              </w:rPr>
            </w:pPr>
            <w:r w:rsidRPr="00C571FB">
              <w:rPr>
                <w:b/>
                <w:bCs/>
                <w:sz w:val="22"/>
                <w:szCs w:val="22"/>
                <w:highlight w:val="yellow"/>
                <w:lang w:val="en-US"/>
              </w:rPr>
              <w:t>Task</w:t>
            </w:r>
            <w:r w:rsidR="002C4E00" w:rsidRPr="00C571FB">
              <w:rPr>
                <w:b/>
                <w:bCs/>
                <w:sz w:val="22"/>
                <w:szCs w:val="22"/>
                <w:highlight w:val="yellow"/>
                <w:lang w:val="en-US"/>
              </w:rPr>
              <w:t xml:space="preserve"> </w:t>
            </w:r>
            <w:r w:rsidRPr="00C571FB">
              <w:rPr>
                <w:b/>
                <w:bCs/>
                <w:sz w:val="22"/>
                <w:szCs w:val="22"/>
                <w:highlight w:val="yellow"/>
                <w:lang w:val="en-US"/>
              </w:rPr>
              <w:t>1, Planning &amp; Design</w:t>
            </w:r>
          </w:p>
        </w:tc>
        <w:tc>
          <w:tcPr>
            <w:tcW w:w="1063" w:type="dxa"/>
            <w:tcBorders>
              <w:top w:val="single" w:sz="4" w:space="0" w:color="auto"/>
              <w:left w:val="single" w:sz="2" w:space="0" w:color="auto"/>
              <w:bottom w:val="single" w:sz="2" w:space="0" w:color="auto"/>
              <w:right w:val="single" w:sz="2" w:space="0" w:color="auto"/>
            </w:tcBorders>
            <w:shd w:val="clear" w:color="auto" w:fill="D9E2F3" w:themeFill="accent1" w:themeFillTint="33"/>
            <w:vAlign w:val="center"/>
          </w:tcPr>
          <w:p w14:paraId="6BCD10E9" w14:textId="77777777" w:rsidR="0052465C" w:rsidRPr="00BD0A11" w:rsidRDefault="0052465C" w:rsidP="00045A67">
            <w:pPr>
              <w:pStyle w:val="BodyText"/>
              <w:keepNext/>
              <w:keepLines/>
              <w:spacing w:after="0"/>
              <w:jc w:val="center"/>
              <w:rPr>
                <w:sz w:val="22"/>
                <w:szCs w:val="22"/>
                <w:lang w:val="en-US"/>
              </w:rPr>
            </w:pPr>
          </w:p>
        </w:tc>
        <w:tc>
          <w:tcPr>
            <w:tcW w:w="898" w:type="dxa"/>
            <w:tcBorders>
              <w:top w:val="single" w:sz="4" w:space="0" w:color="auto"/>
              <w:left w:val="single" w:sz="2" w:space="0" w:color="auto"/>
              <w:bottom w:val="single" w:sz="2" w:space="0" w:color="auto"/>
              <w:right w:val="single" w:sz="2" w:space="0" w:color="auto"/>
            </w:tcBorders>
            <w:shd w:val="clear" w:color="auto" w:fill="D9E2F3" w:themeFill="accent1" w:themeFillTint="33"/>
            <w:vAlign w:val="center"/>
          </w:tcPr>
          <w:p w14:paraId="671FE6A7"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4" w:space="0" w:color="auto"/>
              <w:left w:val="single" w:sz="2" w:space="0" w:color="auto"/>
              <w:bottom w:val="single" w:sz="2" w:space="0" w:color="auto"/>
              <w:right w:val="single" w:sz="2" w:space="0" w:color="auto"/>
            </w:tcBorders>
            <w:shd w:val="clear" w:color="auto" w:fill="D9E2F3" w:themeFill="accent1" w:themeFillTint="33"/>
            <w:vAlign w:val="center"/>
          </w:tcPr>
          <w:p w14:paraId="62AAF780" w14:textId="401E57ED" w:rsidR="0052465C" w:rsidRPr="00BD0A11" w:rsidRDefault="0052465C" w:rsidP="00045A67">
            <w:pPr>
              <w:pStyle w:val="BodyText"/>
              <w:keepNext/>
              <w:keepLines/>
              <w:spacing w:after="0"/>
              <w:jc w:val="center"/>
              <w:rPr>
                <w:sz w:val="22"/>
                <w:szCs w:val="22"/>
                <w:lang w:val="en-US"/>
              </w:rPr>
            </w:pPr>
          </w:p>
        </w:tc>
        <w:tc>
          <w:tcPr>
            <w:tcW w:w="897" w:type="dxa"/>
            <w:tcBorders>
              <w:top w:val="single" w:sz="4" w:space="0" w:color="auto"/>
              <w:left w:val="single" w:sz="2" w:space="0" w:color="auto"/>
              <w:bottom w:val="single" w:sz="2" w:space="0" w:color="auto"/>
              <w:right w:val="single" w:sz="12" w:space="0" w:color="auto"/>
            </w:tcBorders>
            <w:shd w:val="clear" w:color="auto" w:fill="D9E2F3" w:themeFill="accent1" w:themeFillTint="33"/>
            <w:vAlign w:val="center"/>
          </w:tcPr>
          <w:p w14:paraId="44F5597E" w14:textId="448FFB5D" w:rsidR="0052465C" w:rsidRPr="00BD0A11" w:rsidRDefault="0052465C" w:rsidP="00045A67">
            <w:pPr>
              <w:pStyle w:val="BodyText"/>
              <w:keepNext/>
              <w:keepLines/>
              <w:spacing w:after="0"/>
              <w:jc w:val="center"/>
              <w:rPr>
                <w:sz w:val="22"/>
                <w:szCs w:val="22"/>
                <w:lang w:val="en-US"/>
              </w:rPr>
            </w:pPr>
          </w:p>
        </w:tc>
        <w:tc>
          <w:tcPr>
            <w:tcW w:w="1062" w:type="dxa"/>
            <w:tcBorders>
              <w:top w:val="single" w:sz="4" w:space="0" w:color="auto"/>
              <w:left w:val="single" w:sz="12" w:space="0" w:color="auto"/>
              <w:bottom w:val="single" w:sz="2" w:space="0" w:color="auto"/>
              <w:right w:val="single" w:sz="2" w:space="0" w:color="auto"/>
            </w:tcBorders>
            <w:vAlign w:val="center"/>
          </w:tcPr>
          <w:p w14:paraId="22CA8470"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4" w:space="0" w:color="auto"/>
              <w:left w:val="single" w:sz="2" w:space="0" w:color="auto"/>
              <w:bottom w:val="single" w:sz="2" w:space="0" w:color="auto"/>
              <w:right w:val="single" w:sz="2" w:space="0" w:color="auto"/>
            </w:tcBorders>
            <w:vAlign w:val="center"/>
          </w:tcPr>
          <w:p w14:paraId="067509AE" w14:textId="4CBDA75D" w:rsidR="0052465C" w:rsidRPr="00BD0A11" w:rsidRDefault="0052465C" w:rsidP="00045A67">
            <w:pPr>
              <w:pStyle w:val="BodyText"/>
              <w:keepNext/>
              <w:keepLines/>
              <w:spacing w:after="0"/>
              <w:jc w:val="center"/>
              <w:rPr>
                <w:sz w:val="22"/>
                <w:szCs w:val="22"/>
                <w:lang w:val="en-US"/>
              </w:rPr>
            </w:pPr>
          </w:p>
        </w:tc>
        <w:tc>
          <w:tcPr>
            <w:tcW w:w="897" w:type="dxa"/>
            <w:tcBorders>
              <w:top w:val="single" w:sz="4" w:space="0" w:color="auto"/>
              <w:left w:val="single" w:sz="2" w:space="0" w:color="auto"/>
              <w:bottom w:val="single" w:sz="2" w:space="0" w:color="auto"/>
              <w:right w:val="single" w:sz="2" w:space="0" w:color="auto"/>
            </w:tcBorders>
            <w:vAlign w:val="center"/>
          </w:tcPr>
          <w:p w14:paraId="530116B3"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4" w:space="0" w:color="auto"/>
              <w:left w:val="single" w:sz="2" w:space="0" w:color="auto"/>
              <w:bottom w:val="single" w:sz="2" w:space="0" w:color="auto"/>
              <w:right w:val="single" w:sz="12" w:space="0" w:color="auto"/>
            </w:tcBorders>
            <w:vAlign w:val="center"/>
          </w:tcPr>
          <w:p w14:paraId="6BD0BD99" w14:textId="77777777" w:rsidR="0052465C" w:rsidRPr="00BD0A11" w:rsidRDefault="0052465C" w:rsidP="00045A67">
            <w:pPr>
              <w:pStyle w:val="BodyText"/>
              <w:keepNext/>
              <w:keepLines/>
              <w:spacing w:after="0"/>
              <w:jc w:val="center"/>
              <w:rPr>
                <w:sz w:val="22"/>
                <w:szCs w:val="22"/>
                <w:lang w:val="en-US"/>
              </w:rPr>
            </w:pPr>
          </w:p>
        </w:tc>
      </w:tr>
      <w:tr w:rsidR="0052465C" w:rsidRPr="004A333B" w14:paraId="3DDF1BAF" w14:textId="7109A72F" w:rsidTr="00472801">
        <w:tc>
          <w:tcPr>
            <w:tcW w:w="5452" w:type="dxa"/>
            <w:tcBorders>
              <w:top w:val="single" w:sz="2" w:space="0" w:color="auto"/>
              <w:left w:val="single" w:sz="12" w:space="0" w:color="auto"/>
              <w:bottom w:val="single" w:sz="2" w:space="0" w:color="auto"/>
              <w:right w:val="single" w:sz="2" w:space="0" w:color="auto"/>
            </w:tcBorders>
          </w:tcPr>
          <w:p w14:paraId="2A26FDEB" w14:textId="1D9A23D5" w:rsidR="0052465C" w:rsidRPr="00C571FB" w:rsidRDefault="0052465C" w:rsidP="00B15167">
            <w:pPr>
              <w:pStyle w:val="BodyText"/>
              <w:keepNext/>
              <w:keepLines/>
              <w:numPr>
                <w:ilvl w:val="0"/>
                <w:numId w:val="12"/>
              </w:numPr>
              <w:spacing w:after="0"/>
              <w:jc w:val="left"/>
              <w:rPr>
                <w:sz w:val="22"/>
                <w:szCs w:val="22"/>
                <w:highlight w:val="yellow"/>
                <w:lang w:val="en-US"/>
              </w:rPr>
            </w:pPr>
            <w:r w:rsidRPr="00A46208">
              <w:rPr>
                <w:sz w:val="22"/>
                <w:szCs w:val="22"/>
                <w:highlight w:val="yellow"/>
                <w:lang w:val="en-US"/>
              </w:rPr>
              <w:t>Permitting/design RFP</w:t>
            </w:r>
            <w:r w:rsidR="004329FD" w:rsidRPr="00C571FB">
              <w:rPr>
                <w:highlight w:val="yellow"/>
                <w:vertAlign w:val="superscript"/>
                <w:lang w:val="en-US"/>
              </w:rPr>
              <w:t>1</w:t>
            </w:r>
          </w:p>
        </w:tc>
        <w:tc>
          <w:tcPr>
            <w:tcW w:w="1063" w:type="dxa"/>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tcPr>
          <w:p w14:paraId="34E7DB91" w14:textId="3F6B58E7" w:rsidR="0052465C" w:rsidRPr="00BD0A11" w:rsidRDefault="0052465C" w:rsidP="00045A67">
            <w:pPr>
              <w:pStyle w:val="BodyText"/>
              <w:keepNext/>
              <w:keepLines/>
              <w:spacing w:after="0"/>
              <w:jc w:val="center"/>
              <w:rPr>
                <w:sz w:val="22"/>
                <w:szCs w:val="22"/>
                <w:lang w:val="en-US"/>
              </w:rPr>
            </w:pPr>
            <w:r>
              <w:rPr>
                <w:sz w:val="22"/>
                <w:szCs w:val="22"/>
                <w:lang w:val="en-US"/>
              </w:rPr>
              <w:t>X</w:t>
            </w:r>
          </w:p>
        </w:tc>
        <w:tc>
          <w:tcPr>
            <w:tcW w:w="898" w:type="dxa"/>
            <w:tcBorders>
              <w:top w:val="single" w:sz="2" w:space="0" w:color="auto"/>
              <w:left w:val="single" w:sz="2" w:space="0" w:color="auto"/>
              <w:bottom w:val="single" w:sz="2" w:space="0" w:color="auto"/>
              <w:right w:val="single" w:sz="2" w:space="0" w:color="auto"/>
            </w:tcBorders>
            <w:vAlign w:val="center"/>
          </w:tcPr>
          <w:p w14:paraId="38AB43FE" w14:textId="143E6C2A"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30DFAE24" w14:textId="4DE0806A"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vAlign w:val="center"/>
          </w:tcPr>
          <w:p w14:paraId="5B351827" w14:textId="53E5C5BC" w:rsidR="0052465C" w:rsidRPr="00BD0A11" w:rsidRDefault="0052465C" w:rsidP="00045A67">
            <w:pPr>
              <w:pStyle w:val="BodyText"/>
              <w:keepNext/>
              <w:keepLines/>
              <w:spacing w:after="0"/>
              <w:jc w:val="center"/>
              <w:rPr>
                <w:sz w:val="22"/>
                <w:szCs w:val="22"/>
                <w:lang w:val="en-US"/>
              </w:rPr>
            </w:pPr>
          </w:p>
        </w:tc>
        <w:tc>
          <w:tcPr>
            <w:tcW w:w="1062" w:type="dxa"/>
            <w:tcBorders>
              <w:top w:val="single" w:sz="2" w:space="0" w:color="auto"/>
              <w:left w:val="single" w:sz="12" w:space="0" w:color="auto"/>
              <w:bottom w:val="single" w:sz="2" w:space="0" w:color="auto"/>
              <w:right w:val="single" w:sz="2" w:space="0" w:color="auto"/>
            </w:tcBorders>
            <w:vAlign w:val="center"/>
          </w:tcPr>
          <w:p w14:paraId="264D856E"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6C3E54A0" w14:textId="4E477482"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2E417231"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vAlign w:val="center"/>
          </w:tcPr>
          <w:p w14:paraId="1FC68337" w14:textId="77777777" w:rsidR="0052465C" w:rsidRPr="00BD0A11" w:rsidRDefault="0052465C" w:rsidP="00045A67">
            <w:pPr>
              <w:pStyle w:val="BodyText"/>
              <w:keepNext/>
              <w:keepLines/>
              <w:spacing w:after="0"/>
              <w:jc w:val="center"/>
              <w:rPr>
                <w:sz w:val="22"/>
                <w:szCs w:val="22"/>
                <w:lang w:val="en-US"/>
              </w:rPr>
            </w:pPr>
          </w:p>
        </w:tc>
      </w:tr>
      <w:tr w:rsidR="0052465C" w:rsidRPr="004A333B" w14:paraId="5B584E62" w14:textId="5355D530" w:rsidTr="00472801">
        <w:tc>
          <w:tcPr>
            <w:tcW w:w="5452" w:type="dxa"/>
            <w:tcBorders>
              <w:top w:val="single" w:sz="2" w:space="0" w:color="auto"/>
              <w:left w:val="single" w:sz="12" w:space="0" w:color="auto"/>
              <w:bottom w:val="single" w:sz="2" w:space="0" w:color="auto"/>
              <w:right w:val="single" w:sz="2" w:space="0" w:color="auto"/>
            </w:tcBorders>
          </w:tcPr>
          <w:p w14:paraId="3C6BE00E" w14:textId="5A93A76F" w:rsidR="0052465C" w:rsidRPr="00C571FB" w:rsidRDefault="00D96EAA" w:rsidP="00B15167">
            <w:pPr>
              <w:pStyle w:val="BodyText"/>
              <w:keepNext/>
              <w:keepLines/>
              <w:numPr>
                <w:ilvl w:val="0"/>
                <w:numId w:val="12"/>
              </w:numPr>
              <w:spacing w:after="0"/>
              <w:jc w:val="left"/>
              <w:rPr>
                <w:sz w:val="22"/>
                <w:szCs w:val="22"/>
                <w:highlight w:val="yellow"/>
                <w:lang w:val="en-US"/>
              </w:rPr>
            </w:pPr>
            <w:r>
              <w:rPr>
                <w:sz w:val="22"/>
                <w:szCs w:val="22"/>
                <w:highlight w:val="yellow"/>
                <w:lang w:val="en-US"/>
              </w:rPr>
              <w:t>P</w:t>
            </w:r>
            <w:r w:rsidR="0052465C" w:rsidRPr="00C571FB">
              <w:rPr>
                <w:sz w:val="22"/>
                <w:szCs w:val="22"/>
                <w:highlight w:val="yellow"/>
                <w:lang w:val="en-US"/>
              </w:rPr>
              <w:t>ermitting/design contract</w:t>
            </w:r>
            <w:r w:rsidR="002C4E00" w:rsidRPr="00C571FB">
              <w:rPr>
                <w:sz w:val="22"/>
                <w:szCs w:val="22"/>
                <w:highlight w:val="yellow"/>
                <w:lang w:val="en-US"/>
              </w:rPr>
              <w:t>s</w:t>
            </w:r>
            <w:r w:rsidR="002D0103" w:rsidRPr="00C571FB">
              <w:rPr>
                <w:sz w:val="22"/>
                <w:szCs w:val="22"/>
                <w:highlight w:val="yellow"/>
                <w:lang w:val="en-US"/>
              </w:rPr>
              <w:t xml:space="preserve"> executed</w:t>
            </w:r>
            <w:r w:rsidR="004329FD" w:rsidRPr="00C571FB">
              <w:rPr>
                <w:highlight w:val="yellow"/>
                <w:vertAlign w:val="superscript"/>
                <w:lang w:val="en-US"/>
              </w:rPr>
              <w:t>1</w:t>
            </w:r>
          </w:p>
        </w:tc>
        <w:tc>
          <w:tcPr>
            <w:tcW w:w="1063" w:type="dxa"/>
            <w:tcBorders>
              <w:top w:val="single" w:sz="2" w:space="0" w:color="auto"/>
              <w:left w:val="single" w:sz="2" w:space="0" w:color="auto"/>
              <w:bottom w:val="single" w:sz="2" w:space="0" w:color="auto"/>
              <w:right w:val="single" w:sz="2" w:space="0" w:color="auto"/>
            </w:tcBorders>
            <w:vAlign w:val="center"/>
          </w:tcPr>
          <w:p w14:paraId="117F4A76" w14:textId="77777777" w:rsidR="0052465C" w:rsidRPr="00BD0A11" w:rsidRDefault="0052465C" w:rsidP="00045A67">
            <w:pPr>
              <w:pStyle w:val="BodyText"/>
              <w:keepNext/>
              <w:keepLines/>
              <w:spacing w:after="0"/>
              <w:jc w:val="center"/>
              <w:rPr>
                <w:sz w:val="22"/>
                <w:szCs w:val="22"/>
                <w:lang w:val="en-US"/>
              </w:rPr>
            </w:pPr>
          </w:p>
        </w:tc>
        <w:tc>
          <w:tcPr>
            <w:tcW w:w="898" w:type="dxa"/>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tcPr>
          <w:p w14:paraId="7349D499" w14:textId="279BCA03" w:rsidR="0052465C" w:rsidRPr="00BD0A11" w:rsidRDefault="0052465C" w:rsidP="00045A67">
            <w:pPr>
              <w:pStyle w:val="BodyText"/>
              <w:keepNext/>
              <w:keepLines/>
              <w:spacing w:after="0"/>
              <w:jc w:val="center"/>
              <w:rPr>
                <w:sz w:val="22"/>
                <w:szCs w:val="22"/>
                <w:lang w:val="en-US"/>
              </w:rPr>
            </w:pPr>
            <w:r>
              <w:rPr>
                <w:sz w:val="22"/>
                <w:szCs w:val="22"/>
                <w:lang w:val="en-US"/>
              </w:rPr>
              <w:t>X</w:t>
            </w:r>
          </w:p>
        </w:tc>
        <w:tc>
          <w:tcPr>
            <w:tcW w:w="897" w:type="dxa"/>
            <w:tcBorders>
              <w:top w:val="single" w:sz="2" w:space="0" w:color="auto"/>
              <w:left w:val="single" w:sz="2" w:space="0" w:color="auto"/>
              <w:bottom w:val="single" w:sz="2" w:space="0" w:color="auto"/>
              <w:right w:val="single" w:sz="2" w:space="0" w:color="auto"/>
            </w:tcBorders>
            <w:vAlign w:val="center"/>
          </w:tcPr>
          <w:p w14:paraId="78850AC9" w14:textId="1D5C26D1"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vAlign w:val="center"/>
          </w:tcPr>
          <w:p w14:paraId="700A509E" w14:textId="102863B0" w:rsidR="0052465C" w:rsidRPr="00BD0A11" w:rsidRDefault="0052465C" w:rsidP="00045A67">
            <w:pPr>
              <w:pStyle w:val="BodyText"/>
              <w:keepNext/>
              <w:keepLines/>
              <w:spacing w:after="0"/>
              <w:jc w:val="center"/>
              <w:rPr>
                <w:sz w:val="22"/>
                <w:szCs w:val="22"/>
                <w:lang w:val="en-US"/>
              </w:rPr>
            </w:pPr>
          </w:p>
        </w:tc>
        <w:tc>
          <w:tcPr>
            <w:tcW w:w="1062" w:type="dxa"/>
            <w:tcBorders>
              <w:top w:val="single" w:sz="2" w:space="0" w:color="auto"/>
              <w:left w:val="single" w:sz="12" w:space="0" w:color="auto"/>
              <w:bottom w:val="single" w:sz="2" w:space="0" w:color="auto"/>
              <w:right w:val="single" w:sz="2" w:space="0" w:color="auto"/>
            </w:tcBorders>
            <w:vAlign w:val="center"/>
          </w:tcPr>
          <w:p w14:paraId="571B682E"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63A443B3" w14:textId="07049D83"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2FC6194C"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vAlign w:val="center"/>
          </w:tcPr>
          <w:p w14:paraId="5DC54855" w14:textId="77777777" w:rsidR="0052465C" w:rsidRPr="00BD0A11" w:rsidRDefault="0052465C" w:rsidP="00045A67">
            <w:pPr>
              <w:pStyle w:val="BodyText"/>
              <w:keepNext/>
              <w:keepLines/>
              <w:spacing w:after="0"/>
              <w:jc w:val="center"/>
              <w:rPr>
                <w:sz w:val="22"/>
                <w:szCs w:val="22"/>
                <w:lang w:val="en-US"/>
              </w:rPr>
            </w:pPr>
          </w:p>
        </w:tc>
      </w:tr>
      <w:tr w:rsidR="0052465C" w:rsidRPr="004A333B" w14:paraId="0573288D" w14:textId="2F263AF6" w:rsidTr="00472801">
        <w:tc>
          <w:tcPr>
            <w:tcW w:w="5452" w:type="dxa"/>
            <w:tcBorders>
              <w:top w:val="single" w:sz="2" w:space="0" w:color="auto"/>
              <w:left w:val="single" w:sz="12" w:space="0" w:color="auto"/>
              <w:bottom w:val="single" w:sz="2" w:space="0" w:color="auto"/>
              <w:right w:val="single" w:sz="2" w:space="0" w:color="auto"/>
            </w:tcBorders>
          </w:tcPr>
          <w:p w14:paraId="5D8DC989" w14:textId="415CD724" w:rsidR="0052465C" w:rsidRPr="00C571FB" w:rsidRDefault="007E1499" w:rsidP="00B15167">
            <w:pPr>
              <w:pStyle w:val="BodyText"/>
              <w:keepNext/>
              <w:keepLines/>
              <w:numPr>
                <w:ilvl w:val="0"/>
                <w:numId w:val="12"/>
              </w:numPr>
              <w:spacing w:after="0"/>
              <w:jc w:val="left"/>
              <w:rPr>
                <w:sz w:val="22"/>
                <w:szCs w:val="22"/>
                <w:highlight w:val="yellow"/>
                <w:lang w:val="en-US"/>
              </w:rPr>
            </w:pPr>
            <w:r w:rsidRPr="00C571FB">
              <w:rPr>
                <w:sz w:val="22"/>
                <w:szCs w:val="22"/>
                <w:highlight w:val="yellow"/>
                <w:lang w:val="en-US"/>
              </w:rPr>
              <w:t>60</w:t>
            </w:r>
            <w:r w:rsidR="007C23D3" w:rsidRPr="00C571FB">
              <w:rPr>
                <w:sz w:val="22"/>
                <w:szCs w:val="22"/>
                <w:highlight w:val="yellow"/>
                <w:lang w:val="en-US"/>
              </w:rPr>
              <w:t>% design</w:t>
            </w:r>
            <w:r w:rsidR="0052465C" w:rsidRPr="00C571FB">
              <w:rPr>
                <w:sz w:val="22"/>
                <w:szCs w:val="22"/>
                <w:highlight w:val="yellow"/>
                <w:lang w:val="en-US"/>
              </w:rPr>
              <w:t xml:space="preserve"> plans and specifications </w:t>
            </w:r>
            <w:r w:rsidR="002C4E00" w:rsidRPr="00C571FB">
              <w:rPr>
                <w:sz w:val="22"/>
                <w:szCs w:val="22"/>
                <w:highlight w:val="yellow"/>
                <w:lang w:val="en-US"/>
              </w:rPr>
              <w:t>completed</w:t>
            </w:r>
          </w:p>
        </w:tc>
        <w:tc>
          <w:tcPr>
            <w:tcW w:w="1063" w:type="dxa"/>
            <w:tcBorders>
              <w:top w:val="single" w:sz="2" w:space="0" w:color="auto"/>
              <w:left w:val="single" w:sz="2" w:space="0" w:color="auto"/>
              <w:bottom w:val="single" w:sz="2" w:space="0" w:color="auto"/>
              <w:right w:val="single" w:sz="2" w:space="0" w:color="auto"/>
            </w:tcBorders>
            <w:vAlign w:val="center"/>
          </w:tcPr>
          <w:p w14:paraId="23797466" w14:textId="77777777" w:rsidR="0052465C" w:rsidRPr="00BD0A11" w:rsidRDefault="0052465C" w:rsidP="00045A67">
            <w:pPr>
              <w:pStyle w:val="BodyText"/>
              <w:keepNext/>
              <w:keepLines/>
              <w:spacing w:after="0"/>
              <w:jc w:val="center"/>
              <w:rPr>
                <w:sz w:val="22"/>
                <w:szCs w:val="22"/>
                <w:lang w:val="en-US"/>
              </w:rPr>
            </w:pPr>
          </w:p>
        </w:tc>
        <w:tc>
          <w:tcPr>
            <w:tcW w:w="898" w:type="dxa"/>
            <w:tcBorders>
              <w:top w:val="single" w:sz="2" w:space="0" w:color="auto"/>
              <w:left w:val="single" w:sz="2" w:space="0" w:color="auto"/>
              <w:bottom w:val="single" w:sz="2" w:space="0" w:color="auto"/>
              <w:right w:val="single" w:sz="2" w:space="0" w:color="auto"/>
            </w:tcBorders>
            <w:vAlign w:val="center"/>
          </w:tcPr>
          <w:p w14:paraId="02A5806C"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tcPr>
          <w:p w14:paraId="0DCD13FA" w14:textId="3A95BF95" w:rsidR="0052465C" w:rsidRPr="00BD0A11" w:rsidRDefault="0052465C" w:rsidP="00045A67">
            <w:pPr>
              <w:pStyle w:val="BodyText"/>
              <w:keepNext/>
              <w:keepLines/>
              <w:spacing w:after="0"/>
              <w:jc w:val="center"/>
              <w:rPr>
                <w:sz w:val="22"/>
                <w:szCs w:val="22"/>
                <w:lang w:val="en-US"/>
              </w:rPr>
            </w:pPr>
            <w:r>
              <w:rPr>
                <w:sz w:val="22"/>
                <w:szCs w:val="22"/>
                <w:lang w:val="en-US"/>
              </w:rPr>
              <w:t>X</w:t>
            </w:r>
          </w:p>
        </w:tc>
        <w:tc>
          <w:tcPr>
            <w:tcW w:w="897" w:type="dxa"/>
            <w:tcBorders>
              <w:top w:val="single" w:sz="2" w:space="0" w:color="auto"/>
              <w:left w:val="single" w:sz="2" w:space="0" w:color="auto"/>
              <w:bottom w:val="single" w:sz="2" w:space="0" w:color="auto"/>
              <w:right w:val="single" w:sz="12" w:space="0" w:color="auto"/>
            </w:tcBorders>
            <w:vAlign w:val="center"/>
          </w:tcPr>
          <w:p w14:paraId="1A71DD56" w14:textId="3EC7B08E" w:rsidR="0052465C" w:rsidRPr="00BD0A11" w:rsidRDefault="0052465C" w:rsidP="00045A67">
            <w:pPr>
              <w:pStyle w:val="BodyText"/>
              <w:keepNext/>
              <w:keepLines/>
              <w:spacing w:after="0"/>
              <w:jc w:val="center"/>
              <w:rPr>
                <w:sz w:val="22"/>
                <w:szCs w:val="22"/>
                <w:lang w:val="en-US"/>
              </w:rPr>
            </w:pPr>
          </w:p>
        </w:tc>
        <w:tc>
          <w:tcPr>
            <w:tcW w:w="1062" w:type="dxa"/>
            <w:tcBorders>
              <w:top w:val="single" w:sz="2" w:space="0" w:color="auto"/>
              <w:left w:val="single" w:sz="12" w:space="0" w:color="auto"/>
              <w:bottom w:val="single" w:sz="2" w:space="0" w:color="auto"/>
              <w:right w:val="single" w:sz="2" w:space="0" w:color="auto"/>
            </w:tcBorders>
            <w:vAlign w:val="center"/>
          </w:tcPr>
          <w:p w14:paraId="21F68465"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3A17A9BA" w14:textId="7C74A54D"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38D705E9"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vAlign w:val="center"/>
          </w:tcPr>
          <w:p w14:paraId="2C0A7E1C" w14:textId="77777777" w:rsidR="0052465C" w:rsidRPr="00BD0A11" w:rsidRDefault="0052465C" w:rsidP="00045A67">
            <w:pPr>
              <w:pStyle w:val="BodyText"/>
              <w:keepNext/>
              <w:keepLines/>
              <w:spacing w:after="0"/>
              <w:jc w:val="center"/>
              <w:rPr>
                <w:sz w:val="22"/>
                <w:szCs w:val="22"/>
                <w:lang w:val="en-US"/>
              </w:rPr>
            </w:pPr>
          </w:p>
        </w:tc>
      </w:tr>
      <w:tr w:rsidR="0052465C" w:rsidRPr="004A333B" w14:paraId="4EA7FCAC" w14:textId="36E0B7AC" w:rsidTr="00472801">
        <w:tc>
          <w:tcPr>
            <w:tcW w:w="5452" w:type="dxa"/>
            <w:tcBorders>
              <w:top w:val="single" w:sz="2" w:space="0" w:color="auto"/>
              <w:left w:val="single" w:sz="12" w:space="0" w:color="auto"/>
              <w:bottom w:val="single" w:sz="2" w:space="0" w:color="auto"/>
              <w:right w:val="single" w:sz="2" w:space="0" w:color="auto"/>
            </w:tcBorders>
          </w:tcPr>
          <w:p w14:paraId="2E61E4BA" w14:textId="1022C14E" w:rsidR="0052465C" w:rsidRPr="00C571FB" w:rsidRDefault="006B0390" w:rsidP="00B15167">
            <w:pPr>
              <w:pStyle w:val="BodyText"/>
              <w:keepNext/>
              <w:keepLines/>
              <w:numPr>
                <w:ilvl w:val="0"/>
                <w:numId w:val="12"/>
              </w:numPr>
              <w:spacing w:after="0"/>
              <w:jc w:val="left"/>
              <w:rPr>
                <w:sz w:val="22"/>
                <w:szCs w:val="22"/>
                <w:highlight w:val="yellow"/>
                <w:lang w:val="en-US"/>
              </w:rPr>
            </w:pPr>
            <w:r w:rsidRPr="00C571FB">
              <w:rPr>
                <w:sz w:val="22"/>
                <w:szCs w:val="22"/>
                <w:highlight w:val="yellow"/>
                <w:lang w:val="en-US"/>
              </w:rPr>
              <w:t>100</w:t>
            </w:r>
            <w:r w:rsidR="007C23D3" w:rsidRPr="00C571FB">
              <w:rPr>
                <w:sz w:val="22"/>
                <w:szCs w:val="22"/>
                <w:highlight w:val="yellow"/>
                <w:lang w:val="en-US"/>
              </w:rPr>
              <w:t>% design</w:t>
            </w:r>
            <w:r w:rsidRPr="00C571FB">
              <w:rPr>
                <w:sz w:val="22"/>
                <w:szCs w:val="22"/>
                <w:highlight w:val="yellow"/>
                <w:lang w:val="en-US"/>
              </w:rPr>
              <w:t xml:space="preserve"> plans and specifications</w:t>
            </w:r>
            <w:r w:rsidRPr="00C571FB">
              <w:rPr>
                <w:sz w:val="22"/>
                <w:szCs w:val="22"/>
                <w:highlight w:val="yellow"/>
                <w:vertAlign w:val="superscript"/>
                <w:lang w:val="en-US"/>
              </w:rPr>
              <w:t>1</w:t>
            </w:r>
          </w:p>
        </w:tc>
        <w:tc>
          <w:tcPr>
            <w:tcW w:w="1063" w:type="dxa"/>
            <w:tcBorders>
              <w:top w:val="single" w:sz="2" w:space="0" w:color="auto"/>
              <w:left w:val="single" w:sz="2" w:space="0" w:color="auto"/>
              <w:bottom w:val="single" w:sz="2" w:space="0" w:color="auto"/>
              <w:right w:val="single" w:sz="2" w:space="0" w:color="auto"/>
            </w:tcBorders>
            <w:vAlign w:val="center"/>
          </w:tcPr>
          <w:p w14:paraId="7C9080BE" w14:textId="77777777" w:rsidR="0052465C" w:rsidRPr="00BD0A11" w:rsidRDefault="0052465C" w:rsidP="00045A67">
            <w:pPr>
              <w:pStyle w:val="BodyText"/>
              <w:keepNext/>
              <w:keepLines/>
              <w:spacing w:after="0"/>
              <w:jc w:val="center"/>
              <w:rPr>
                <w:sz w:val="22"/>
                <w:szCs w:val="22"/>
                <w:lang w:val="en-US"/>
              </w:rPr>
            </w:pPr>
          </w:p>
        </w:tc>
        <w:tc>
          <w:tcPr>
            <w:tcW w:w="898" w:type="dxa"/>
            <w:tcBorders>
              <w:top w:val="single" w:sz="2" w:space="0" w:color="auto"/>
              <w:left w:val="single" w:sz="2" w:space="0" w:color="auto"/>
              <w:bottom w:val="single" w:sz="2" w:space="0" w:color="auto"/>
              <w:right w:val="single" w:sz="2" w:space="0" w:color="auto"/>
            </w:tcBorders>
            <w:vAlign w:val="center"/>
          </w:tcPr>
          <w:p w14:paraId="00180FDB"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643EFE3B" w14:textId="156FE104"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shd w:val="clear" w:color="auto" w:fill="D9E2F3" w:themeFill="accent1" w:themeFillTint="33"/>
            <w:vAlign w:val="center"/>
          </w:tcPr>
          <w:p w14:paraId="39E979F5" w14:textId="3F290129" w:rsidR="0052465C" w:rsidRPr="00BD0A11" w:rsidRDefault="0052465C" w:rsidP="00045A67">
            <w:pPr>
              <w:pStyle w:val="BodyText"/>
              <w:keepNext/>
              <w:keepLines/>
              <w:spacing w:after="0"/>
              <w:jc w:val="center"/>
              <w:rPr>
                <w:sz w:val="22"/>
                <w:szCs w:val="22"/>
                <w:lang w:val="en-US"/>
              </w:rPr>
            </w:pPr>
            <w:r>
              <w:rPr>
                <w:sz w:val="22"/>
                <w:szCs w:val="22"/>
                <w:lang w:val="en-US"/>
              </w:rPr>
              <w:t>X</w:t>
            </w:r>
          </w:p>
        </w:tc>
        <w:tc>
          <w:tcPr>
            <w:tcW w:w="1062" w:type="dxa"/>
            <w:tcBorders>
              <w:top w:val="single" w:sz="2" w:space="0" w:color="auto"/>
              <w:left w:val="single" w:sz="12" w:space="0" w:color="auto"/>
              <w:bottom w:val="single" w:sz="2" w:space="0" w:color="auto"/>
              <w:right w:val="single" w:sz="2" w:space="0" w:color="auto"/>
            </w:tcBorders>
            <w:vAlign w:val="center"/>
          </w:tcPr>
          <w:p w14:paraId="701E143A"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5D03A6B0" w14:textId="24872834"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701E9543"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vAlign w:val="center"/>
          </w:tcPr>
          <w:p w14:paraId="605117AF" w14:textId="77777777" w:rsidR="0052465C" w:rsidRPr="00BD0A11" w:rsidRDefault="0052465C" w:rsidP="00045A67">
            <w:pPr>
              <w:pStyle w:val="BodyText"/>
              <w:keepNext/>
              <w:keepLines/>
              <w:spacing w:after="0"/>
              <w:jc w:val="center"/>
              <w:rPr>
                <w:sz w:val="22"/>
                <w:szCs w:val="22"/>
                <w:lang w:val="en-US"/>
              </w:rPr>
            </w:pPr>
          </w:p>
        </w:tc>
      </w:tr>
      <w:tr w:rsidR="0052465C" w:rsidRPr="004A333B" w14:paraId="7B99A6CD" w14:textId="1BFF53F9" w:rsidTr="00472801">
        <w:tc>
          <w:tcPr>
            <w:tcW w:w="5452" w:type="dxa"/>
            <w:tcBorders>
              <w:top w:val="single" w:sz="2" w:space="0" w:color="auto"/>
              <w:left w:val="single" w:sz="12" w:space="0" w:color="auto"/>
              <w:bottom w:val="single" w:sz="2" w:space="0" w:color="auto"/>
              <w:right w:val="single" w:sz="2" w:space="0" w:color="auto"/>
            </w:tcBorders>
          </w:tcPr>
          <w:p w14:paraId="76D9C5CB" w14:textId="7B92C467" w:rsidR="0052465C" w:rsidRPr="00C571FB" w:rsidRDefault="006B0390" w:rsidP="00B15167">
            <w:pPr>
              <w:pStyle w:val="BodyText"/>
              <w:keepNext/>
              <w:keepLines/>
              <w:numPr>
                <w:ilvl w:val="0"/>
                <w:numId w:val="12"/>
              </w:numPr>
              <w:spacing w:after="0"/>
              <w:jc w:val="left"/>
              <w:rPr>
                <w:sz w:val="22"/>
                <w:szCs w:val="22"/>
                <w:highlight w:val="yellow"/>
                <w:lang w:val="en-US"/>
              </w:rPr>
            </w:pPr>
            <w:r w:rsidRPr="00C571FB">
              <w:rPr>
                <w:sz w:val="22"/>
                <w:szCs w:val="22"/>
                <w:highlight w:val="yellow"/>
                <w:lang w:val="en-US"/>
              </w:rPr>
              <w:t>Bid package</w:t>
            </w:r>
            <w:r w:rsidR="002C4E00" w:rsidRPr="00C571FB">
              <w:rPr>
                <w:highlight w:val="yellow"/>
                <w:vertAlign w:val="superscript"/>
                <w:lang w:val="en-US"/>
              </w:rPr>
              <w:t>1</w:t>
            </w:r>
          </w:p>
        </w:tc>
        <w:tc>
          <w:tcPr>
            <w:tcW w:w="1063" w:type="dxa"/>
            <w:tcBorders>
              <w:top w:val="single" w:sz="2" w:space="0" w:color="auto"/>
              <w:left w:val="single" w:sz="2" w:space="0" w:color="auto"/>
              <w:bottom w:val="single" w:sz="2" w:space="0" w:color="auto"/>
              <w:right w:val="single" w:sz="2" w:space="0" w:color="auto"/>
            </w:tcBorders>
            <w:vAlign w:val="center"/>
          </w:tcPr>
          <w:p w14:paraId="1B85EB1E" w14:textId="77777777" w:rsidR="0052465C" w:rsidRPr="00BD0A11" w:rsidRDefault="0052465C" w:rsidP="00045A67">
            <w:pPr>
              <w:pStyle w:val="BodyText"/>
              <w:keepNext/>
              <w:keepLines/>
              <w:spacing w:after="0"/>
              <w:jc w:val="center"/>
              <w:rPr>
                <w:sz w:val="22"/>
                <w:szCs w:val="22"/>
                <w:lang w:val="en-US"/>
              </w:rPr>
            </w:pPr>
          </w:p>
        </w:tc>
        <w:tc>
          <w:tcPr>
            <w:tcW w:w="898" w:type="dxa"/>
            <w:tcBorders>
              <w:top w:val="single" w:sz="2" w:space="0" w:color="auto"/>
              <w:left w:val="single" w:sz="2" w:space="0" w:color="auto"/>
              <w:bottom w:val="single" w:sz="2" w:space="0" w:color="auto"/>
              <w:right w:val="single" w:sz="2" w:space="0" w:color="auto"/>
            </w:tcBorders>
            <w:vAlign w:val="center"/>
          </w:tcPr>
          <w:p w14:paraId="41C83467"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6564D124" w14:textId="3624EDEC"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shd w:val="clear" w:color="auto" w:fill="D9E2F3" w:themeFill="accent1" w:themeFillTint="33"/>
            <w:vAlign w:val="center"/>
          </w:tcPr>
          <w:p w14:paraId="74C925EC" w14:textId="231E62A1" w:rsidR="0052465C" w:rsidRPr="00BD0A11" w:rsidRDefault="0052465C" w:rsidP="00045A67">
            <w:pPr>
              <w:pStyle w:val="BodyText"/>
              <w:keepNext/>
              <w:keepLines/>
              <w:spacing w:after="0"/>
              <w:jc w:val="center"/>
              <w:rPr>
                <w:sz w:val="22"/>
                <w:szCs w:val="22"/>
                <w:lang w:val="en-US"/>
              </w:rPr>
            </w:pPr>
            <w:r>
              <w:rPr>
                <w:sz w:val="22"/>
                <w:szCs w:val="22"/>
                <w:lang w:val="en-US"/>
              </w:rPr>
              <w:t>X</w:t>
            </w:r>
          </w:p>
        </w:tc>
        <w:tc>
          <w:tcPr>
            <w:tcW w:w="1062" w:type="dxa"/>
            <w:tcBorders>
              <w:top w:val="single" w:sz="2" w:space="0" w:color="auto"/>
              <w:left w:val="single" w:sz="12" w:space="0" w:color="auto"/>
              <w:bottom w:val="single" w:sz="2" w:space="0" w:color="auto"/>
              <w:right w:val="single" w:sz="2" w:space="0" w:color="auto"/>
            </w:tcBorders>
            <w:vAlign w:val="center"/>
          </w:tcPr>
          <w:p w14:paraId="4F1F7887"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7BE67B5C" w14:textId="4CFADDE5"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541777E0"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vAlign w:val="center"/>
          </w:tcPr>
          <w:p w14:paraId="235EA52B" w14:textId="77777777" w:rsidR="0052465C" w:rsidRPr="00BD0A11" w:rsidRDefault="0052465C" w:rsidP="00045A67">
            <w:pPr>
              <w:pStyle w:val="BodyText"/>
              <w:keepNext/>
              <w:keepLines/>
              <w:spacing w:after="0"/>
              <w:jc w:val="center"/>
              <w:rPr>
                <w:sz w:val="22"/>
                <w:szCs w:val="22"/>
                <w:lang w:val="en-US"/>
              </w:rPr>
            </w:pPr>
          </w:p>
        </w:tc>
      </w:tr>
      <w:tr w:rsidR="0052465C" w:rsidRPr="004A333B" w14:paraId="5519C351" w14:textId="2C8CB55B" w:rsidTr="00472801">
        <w:tc>
          <w:tcPr>
            <w:tcW w:w="5452" w:type="dxa"/>
            <w:tcBorders>
              <w:top w:val="single" w:sz="12" w:space="0" w:color="auto"/>
              <w:left w:val="single" w:sz="12" w:space="0" w:color="auto"/>
              <w:bottom w:val="single" w:sz="2" w:space="0" w:color="auto"/>
              <w:right w:val="single" w:sz="2" w:space="0" w:color="auto"/>
            </w:tcBorders>
            <w:vAlign w:val="center"/>
          </w:tcPr>
          <w:p w14:paraId="001965D7" w14:textId="358E2C97" w:rsidR="0052465C" w:rsidRPr="00C571FB" w:rsidRDefault="0052465C" w:rsidP="0052465C">
            <w:pPr>
              <w:pStyle w:val="BodyText"/>
              <w:keepNext/>
              <w:keepLines/>
              <w:spacing w:after="0"/>
              <w:jc w:val="left"/>
              <w:rPr>
                <w:sz w:val="22"/>
                <w:szCs w:val="22"/>
                <w:highlight w:val="yellow"/>
                <w:lang w:val="en-US"/>
              </w:rPr>
            </w:pPr>
            <w:r w:rsidRPr="00C571FB">
              <w:rPr>
                <w:b/>
                <w:bCs/>
                <w:sz w:val="22"/>
                <w:szCs w:val="22"/>
                <w:highlight w:val="yellow"/>
                <w:lang w:val="en-US"/>
              </w:rPr>
              <w:t>Task 2, Construction</w:t>
            </w:r>
          </w:p>
        </w:tc>
        <w:tc>
          <w:tcPr>
            <w:tcW w:w="1063" w:type="dxa"/>
            <w:tcBorders>
              <w:top w:val="single" w:sz="12" w:space="0" w:color="auto"/>
              <w:left w:val="single" w:sz="2" w:space="0" w:color="auto"/>
              <w:bottom w:val="single" w:sz="2" w:space="0" w:color="auto"/>
              <w:right w:val="single" w:sz="2" w:space="0" w:color="auto"/>
            </w:tcBorders>
            <w:vAlign w:val="center"/>
          </w:tcPr>
          <w:p w14:paraId="112008C9" w14:textId="77777777" w:rsidR="0052465C" w:rsidRPr="00BD0A11" w:rsidRDefault="0052465C" w:rsidP="00045A67">
            <w:pPr>
              <w:pStyle w:val="BodyText"/>
              <w:keepNext/>
              <w:keepLines/>
              <w:spacing w:after="0"/>
              <w:jc w:val="center"/>
              <w:rPr>
                <w:sz w:val="22"/>
                <w:szCs w:val="22"/>
                <w:lang w:val="en-US"/>
              </w:rPr>
            </w:pPr>
          </w:p>
        </w:tc>
        <w:tc>
          <w:tcPr>
            <w:tcW w:w="898" w:type="dxa"/>
            <w:tcBorders>
              <w:top w:val="single" w:sz="12" w:space="0" w:color="auto"/>
              <w:left w:val="single" w:sz="2" w:space="0" w:color="auto"/>
              <w:bottom w:val="single" w:sz="2" w:space="0" w:color="auto"/>
              <w:right w:val="single" w:sz="2" w:space="0" w:color="auto"/>
            </w:tcBorders>
            <w:vAlign w:val="center"/>
          </w:tcPr>
          <w:p w14:paraId="2D2DEDDF"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12" w:space="0" w:color="auto"/>
              <w:left w:val="single" w:sz="2" w:space="0" w:color="auto"/>
              <w:bottom w:val="single" w:sz="2" w:space="0" w:color="auto"/>
              <w:right w:val="single" w:sz="2" w:space="0" w:color="auto"/>
            </w:tcBorders>
            <w:vAlign w:val="center"/>
          </w:tcPr>
          <w:p w14:paraId="25D3B9C1" w14:textId="792C2254" w:rsidR="0052465C" w:rsidRPr="00BD0A11" w:rsidRDefault="0052465C" w:rsidP="00045A67">
            <w:pPr>
              <w:pStyle w:val="BodyText"/>
              <w:keepNext/>
              <w:keepLines/>
              <w:spacing w:after="0"/>
              <w:jc w:val="center"/>
              <w:rPr>
                <w:sz w:val="22"/>
                <w:szCs w:val="22"/>
                <w:lang w:val="en-US"/>
              </w:rPr>
            </w:pPr>
          </w:p>
        </w:tc>
        <w:tc>
          <w:tcPr>
            <w:tcW w:w="897" w:type="dxa"/>
            <w:tcBorders>
              <w:top w:val="single" w:sz="12" w:space="0" w:color="auto"/>
              <w:left w:val="single" w:sz="2" w:space="0" w:color="auto"/>
              <w:bottom w:val="single" w:sz="2" w:space="0" w:color="auto"/>
              <w:right w:val="single" w:sz="12" w:space="0" w:color="auto"/>
            </w:tcBorders>
            <w:vAlign w:val="center"/>
          </w:tcPr>
          <w:p w14:paraId="7BC2D295" w14:textId="0738B711" w:rsidR="0052465C" w:rsidRPr="00BD0A11" w:rsidRDefault="0052465C" w:rsidP="00045A67">
            <w:pPr>
              <w:pStyle w:val="BodyText"/>
              <w:keepNext/>
              <w:keepLines/>
              <w:spacing w:after="0"/>
              <w:jc w:val="center"/>
              <w:rPr>
                <w:sz w:val="22"/>
                <w:szCs w:val="22"/>
                <w:lang w:val="en-US"/>
              </w:rPr>
            </w:pPr>
          </w:p>
        </w:tc>
        <w:tc>
          <w:tcPr>
            <w:tcW w:w="1062" w:type="dxa"/>
            <w:tcBorders>
              <w:top w:val="single" w:sz="12" w:space="0" w:color="auto"/>
              <w:left w:val="single" w:sz="12" w:space="0" w:color="auto"/>
              <w:bottom w:val="single" w:sz="2" w:space="0" w:color="auto"/>
              <w:right w:val="single" w:sz="2" w:space="0" w:color="auto"/>
            </w:tcBorders>
            <w:shd w:val="clear" w:color="auto" w:fill="D9E2F3" w:themeFill="accent1" w:themeFillTint="33"/>
            <w:vAlign w:val="center"/>
          </w:tcPr>
          <w:p w14:paraId="3363BB5F"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12" w:space="0" w:color="auto"/>
              <w:left w:val="single" w:sz="2" w:space="0" w:color="auto"/>
              <w:bottom w:val="single" w:sz="2" w:space="0" w:color="auto"/>
              <w:right w:val="single" w:sz="2" w:space="0" w:color="auto"/>
            </w:tcBorders>
            <w:shd w:val="clear" w:color="auto" w:fill="D9E2F3" w:themeFill="accent1" w:themeFillTint="33"/>
            <w:vAlign w:val="center"/>
          </w:tcPr>
          <w:p w14:paraId="60F16F16" w14:textId="3CEB8BEC" w:rsidR="0052465C" w:rsidRPr="00BD0A11" w:rsidRDefault="0052465C" w:rsidP="00045A67">
            <w:pPr>
              <w:pStyle w:val="BodyText"/>
              <w:keepNext/>
              <w:keepLines/>
              <w:spacing w:after="0"/>
              <w:jc w:val="center"/>
              <w:rPr>
                <w:sz w:val="22"/>
                <w:szCs w:val="22"/>
                <w:lang w:val="en-US"/>
              </w:rPr>
            </w:pPr>
          </w:p>
        </w:tc>
        <w:tc>
          <w:tcPr>
            <w:tcW w:w="897" w:type="dxa"/>
            <w:tcBorders>
              <w:top w:val="single" w:sz="12" w:space="0" w:color="auto"/>
              <w:left w:val="single" w:sz="2" w:space="0" w:color="auto"/>
              <w:bottom w:val="single" w:sz="2" w:space="0" w:color="auto"/>
              <w:right w:val="single" w:sz="2" w:space="0" w:color="auto"/>
            </w:tcBorders>
            <w:shd w:val="clear" w:color="auto" w:fill="D9E2F3" w:themeFill="accent1" w:themeFillTint="33"/>
            <w:vAlign w:val="center"/>
          </w:tcPr>
          <w:p w14:paraId="293F80B3"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12" w:space="0" w:color="auto"/>
              <w:left w:val="single" w:sz="2" w:space="0" w:color="auto"/>
              <w:bottom w:val="single" w:sz="2" w:space="0" w:color="auto"/>
              <w:right w:val="single" w:sz="12" w:space="0" w:color="auto"/>
            </w:tcBorders>
            <w:shd w:val="clear" w:color="auto" w:fill="D9E2F3" w:themeFill="accent1" w:themeFillTint="33"/>
            <w:vAlign w:val="center"/>
          </w:tcPr>
          <w:p w14:paraId="0439277A" w14:textId="77777777" w:rsidR="0052465C" w:rsidRPr="00BD0A11" w:rsidRDefault="0052465C" w:rsidP="00045A67">
            <w:pPr>
              <w:pStyle w:val="BodyText"/>
              <w:keepNext/>
              <w:keepLines/>
              <w:spacing w:after="0"/>
              <w:jc w:val="center"/>
              <w:rPr>
                <w:sz w:val="22"/>
                <w:szCs w:val="22"/>
                <w:lang w:val="en-US"/>
              </w:rPr>
            </w:pPr>
          </w:p>
        </w:tc>
      </w:tr>
      <w:tr w:rsidR="0052465C" w:rsidRPr="004A333B" w14:paraId="480598C5" w14:textId="182123E9" w:rsidTr="00472801">
        <w:tc>
          <w:tcPr>
            <w:tcW w:w="5452" w:type="dxa"/>
            <w:tcBorders>
              <w:top w:val="single" w:sz="2" w:space="0" w:color="auto"/>
              <w:left w:val="single" w:sz="12" w:space="0" w:color="auto"/>
              <w:bottom w:val="single" w:sz="2" w:space="0" w:color="auto"/>
              <w:right w:val="single" w:sz="2" w:space="0" w:color="auto"/>
            </w:tcBorders>
          </w:tcPr>
          <w:p w14:paraId="5866E041" w14:textId="593FA4DD" w:rsidR="0052465C" w:rsidRPr="00C571FB" w:rsidRDefault="0052465C" w:rsidP="00B15167">
            <w:pPr>
              <w:pStyle w:val="BodyText"/>
              <w:keepNext/>
              <w:keepLines/>
              <w:numPr>
                <w:ilvl w:val="0"/>
                <w:numId w:val="13"/>
              </w:numPr>
              <w:spacing w:after="0"/>
              <w:jc w:val="left"/>
              <w:rPr>
                <w:sz w:val="22"/>
                <w:szCs w:val="22"/>
                <w:highlight w:val="yellow"/>
                <w:lang w:val="en-US"/>
              </w:rPr>
            </w:pPr>
            <w:r w:rsidRPr="00A46208">
              <w:rPr>
                <w:sz w:val="22"/>
                <w:szCs w:val="22"/>
                <w:highlight w:val="yellow"/>
                <w:lang w:val="en-US"/>
              </w:rPr>
              <w:t>Construction RFP</w:t>
            </w:r>
            <w:r w:rsidRPr="00C571FB">
              <w:rPr>
                <w:highlight w:val="yellow"/>
                <w:lang w:val="en-US"/>
              </w:rPr>
              <w:t xml:space="preserve"> </w:t>
            </w:r>
            <w:r w:rsidR="002C4E00" w:rsidRPr="00C571FB">
              <w:rPr>
                <w:highlight w:val="yellow"/>
                <w:vertAlign w:val="superscript"/>
                <w:lang w:val="en-US"/>
              </w:rPr>
              <w:t>1</w:t>
            </w:r>
          </w:p>
        </w:tc>
        <w:tc>
          <w:tcPr>
            <w:tcW w:w="1063" w:type="dxa"/>
            <w:tcBorders>
              <w:top w:val="single" w:sz="2" w:space="0" w:color="auto"/>
              <w:left w:val="single" w:sz="2" w:space="0" w:color="auto"/>
              <w:bottom w:val="single" w:sz="2" w:space="0" w:color="auto"/>
              <w:right w:val="single" w:sz="2" w:space="0" w:color="auto"/>
            </w:tcBorders>
            <w:vAlign w:val="center"/>
          </w:tcPr>
          <w:p w14:paraId="678BED6A" w14:textId="77777777" w:rsidR="0052465C" w:rsidRPr="00BD0A11" w:rsidRDefault="0052465C" w:rsidP="00045A67">
            <w:pPr>
              <w:pStyle w:val="BodyText"/>
              <w:keepNext/>
              <w:keepLines/>
              <w:spacing w:after="0"/>
              <w:jc w:val="center"/>
              <w:rPr>
                <w:sz w:val="22"/>
                <w:szCs w:val="22"/>
                <w:lang w:val="en-US"/>
              </w:rPr>
            </w:pPr>
          </w:p>
        </w:tc>
        <w:tc>
          <w:tcPr>
            <w:tcW w:w="898" w:type="dxa"/>
            <w:tcBorders>
              <w:top w:val="single" w:sz="2" w:space="0" w:color="auto"/>
              <w:left w:val="single" w:sz="2" w:space="0" w:color="auto"/>
              <w:bottom w:val="single" w:sz="2" w:space="0" w:color="auto"/>
              <w:right w:val="single" w:sz="2" w:space="0" w:color="auto"/>
            </w:tcBorders>
            <w:vAlign w:val="center"/>
          </w:tcPr>
          <w:p w14:paraId="0C758D5F"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342B6E4F" w14:textId="560B5981"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vAlign w:val="center"/>
          </w:tcPr>
          <w:p w14:paraId="62E9A5E6" w14:textId="4689EBE4" w:rsidR="0052465C" w:rsidRPr="00BD0A11" w:rsidRDefault="0052465C" w:rsidP="00045A67">
            <w:pPr>
              <w:pStyle w:val="BodyText"/>
              <w:keepNext/>
              <w:keepLines/>
              <w:spacing w:after="0"/>
              <w:jc w:val="center"/>
              <w:rPr>
                <w:sz w:val="22"/>
                <w:szCs w:val="22"/>
                <w:lang w:val="en-US"/>
              </w:rPr>
            </w:pPr>
          </w:p>
        </w:tc>
        <w:tc>
          <w:tcPr>
            <w:tcW w:w="1062" w:type="dxa"/>
            <w:tcBorders>
              <w:top w:val="single" w:sz="2" w:space="0" w:color="auto"/>
              <w:left w:val="single" w:sz="12" w:space="0" w:color="auto"/>
              <w:bottom w:val="single" w:sz="2" w:space="0" w:color="auto"/>
              <w:right w:val="single" w:sz="2" w:space="0" w:color="auto"/>
            </w:tcBorders>
            <w:shd w:val="clear" w:color="auto" w:fill="D9E2F3" w:themeFill="accent1" w:themeFillTint="33"/>
            <w:vAlign w:val="center"/>
          </w:tcPr>
          <w:p w14:paraId="7530E64B" w14:textId="653F3237" w:rsidR="0052465C" w:rsidRPr="00BD0A11" w:rsidRDefault="0052465C" w:rsidP="00045A67">
            <w:pPr>
              <w:pStyle w:val="BodyText"/>
              <w:keepNext/>
              <w:keepLines/>
              <w:spacing w:after="0"/>
              <w:jc w:val="center"/>
              <w:rPr>
                <w:sz w:val="22"/>
                <w:szCs w:val="22"/>
                <w:lang w:val="en-US"/>
              </w:rPr>
            </w:pPr>
            <w:r>
              <w:rPr>
                <w:sz w:val="22"/>
                <w:szCs w:val="22"/>
                <w:lang w:val="en-US"/>
              </w:rPr>
              <w:t>X</w:t>
            </w:r>
          </w:p>
        </w:tc>
        <w:tc>
          <w:tcPr>
            <w:tcW w:w="897" w:type="dxa"/>
            <w:tcBorders>
              <w:top w:val="single" w:sz="2" w:space="0" w:color="auto"/>
              <w:left w:val="single" w:sz="2" w:space="0" w:color="auto"/>
              <w:bottom w:val="single" w:sz="2" w:space="0" w:color="auto"/>
              <w:right w:val="single" w:sz="2" w:space="0" w:color="auto"/>
            </w:tcBorders>
            <w:vAlign w:val="center"/>
          </w:tcPr>
          <w:p w14:paraId="0BDBFD57" w14:textId="1417EECD"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1192AF60"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vAlign w:val="center"/>
          </w:tcPr>
          <w:p w14:paraId="435EB544" w14:textId="77777777" w:rsidR="0052465C" w:rsidRPr="00BD0A11" w:rsidRDefault="0052465C" w:rsidP="00045A67">
            <w:pPr>
              <w:pStyle w:val="BodyText"/>
              <w:keepNext/>
              <w:keepLines/>
              <w:spacing w:after="0"/>
              <w:jc w:val="center"/>
              <w:rPr>
                <w:sz w:val="22"/>
                <w:szCs w:val="22"/>
                <w:lang w:val="en-US"/>
              </w:rPr>
            </w:pPr>
          </w:p>
        </w:tc>
      </w:tr>
      <w:tr w:rsidR="0052465C" w:rsidRPr="004A333B" w14:paraId="3E4F0395" w14:textId="582C83E4" w:rsidTr="00472801">
        <w:tc>
          <w:tcPr>
            <w:tcW w:w="5452" w:type="dxa"/>
            <w:tcBorders>
              <w:top w:val="single" w:sz="2" w:space="0" w:color="auto"/>
              <w:left w:val="single" w:sz="12" w:space="0" w:color="auto"/>
              <w:bottom w:val="single" w:sz="2" w:space="0" w:color="auto"/>
              <w:right w:val="single" w:sz="2" w:space="0" w:color="auto"/>
            </w:tcBorders>
          </w:tcPr>
          <w:p w14:paraId="08885CDB" w14:textId="39F757F8" w:rsidR="0052465C" w:rsidRPr="00C571FB" w:rsidRDefault="0052465C" w:rsidP="00B15167">
            <w:pPr>
              <w:pStyle w:val="BodyText"/>
              <w:keepNext/>
              <w:keepLines/>
              <w:numPr>
                <w:ilvl w:val="0"/>
                <w:numId w:val="13"/>
              </w:numPr>
              <w:spacing w:after="0"/>
              <w:jc w:val="left"/>
              <w:rPr>
                <w:sz w:val="22"/>
                <w:szCs w:val="22"/>
                <w:highlight w:val="yellow"/>
                <w:lang w:val="en-US"/>
              </w:rPr>
            </w:pPr>
            <w:r w:rsidRPr="00C571FB">
              <w:rPr>
                <w:sz w:val="22"/>
                <w:szCs w:val="22"/>
                <w:highlight w:val="yellow"/>
                <w:lang w:val="en-US"/>
              </w:rPr>
              <w:t>Construction contract executed</w:t>
            </w:r>
            <w:r w:rsidR="002D0103" w:rsidRPr="00C571FB">
              <w:rPr>
                <w:highlight w:val="yellow"/>
                <w:vertAlign w:val="superscript"/>
                <w:lang w:val="en-US"/>
              </w:rPr>
              <w:t>1</w:t>
            </w:r>
          </w:p>
        </w:tc>
        <w:tc>
          <w:tcPr>
            <w:tcW w:w="1063" w:type="dxa"/>
            <w:tcBorders>
              <w:top w:val="single" w:sz="2" w:space="0" w:color="auto"/>
              <w:left w:val="single" w:sz="2" w:space="0" w:color="auto"/>
              <w:bottom w:val="single" w:sz="2" w:space="0" w:color="auto"/>
              <w:right w:val="single" w:sz="2" w:space="0" w:color="auto"/>
            </w:tcBorders>
            <w:vAlign w:val="center"/>
          </w:tcPr>
          <w:p w14:paraId="725EEA4A" w14:textId="77777777" w:rsidR="0052465C" w:rsidRPr="00BD0A11" w:rsidRDefault="0052465C" w:rsidP="00045A67">
            <w:pPr>
              <w:pStyle w:val="BodyText"/>
              <w:keepNext/>
              <w:keepLines/>
              <w:spacing w:after="0"/>
              <w:jc w:val="center"/>
              <w:rPr>
                <w:sz w:val="22"/>
                <w:szCs w:val="22"/>
                <w:lang w:val="en-US"/>
              </w:rPr>
            </w:pPr>
          </w:p>
        </w:tc>
        <w:tc>
          <w:tcPr>
            <w:tcW w:w="898" w:type="dxa"/>
            <w:tcBorders>
              <w:top w:val="single" w:sz="2" w:space="0" w:color="auto"/>
              <w:left w:val="single" w:sz="2" w:space="0" w:color="auto"/>
              <w:bottom w:val="single" w:sz="2" w:space="0" w:color="auto"/>
              <w:right w:val="single" w:sz="2" w:space="0" w:color="auto"/>
            </w:tcBorders>
            <w:vAlign w:val="center"/>
          </w:tcPr>
          <w:p w14:paraId="391C3519"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331EC99C" w14:textId="14BD3162"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vAlign w:val="center"/>
          </w:tcPr>
          <w:p w14:paraId="4844C3F2" w14:textId="0133966F" w:rsidR="0052465C" w:rsidRPr="00BD0A11" w:rsidRDefault="0052465C" w:rsidP="00045A67">
            <w:pPr>
              <w:pStyle w:val="BodyText"/>
              <w:keepNext/>
              <w:keepLines/>
              <w:spacing w:after="0"/>
              <w:jc w:val="center"/>
              <w:rPr>
                <w:sz w:val="22"/>
                <w:szCs w:val="22"/>
                <w:lang w:val="en-US"/>
              </w:rPr>
            </w:pPr>
          </w:p>
        </w:tc>
        <w:tc>
          <w:tcPr>
            <w:tcW w:w="1062" w:type="dxa"/>
            <w:tcBorders>
              <w:top w:val="single" w:sz="2" w:space="0" w:color="auto"/>
              <w:left w:val="single" w:sz="12" w:space="0" w:color="auto"/>
              <w:bottom w:val="single" w:sz="2" w:space="0" w:color="auto"/>
              <w:right w:val="single" w:sz="2" w:space="0" w:color="auto"/>
            </w:tcBorders>
            <w:vAlign w:val="center"/>
          </w:tcPr>
          <w:p w14:paraId="3F475953"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tcPr>
          <w:p w14:paraId="74E8AA98" w14:textId="4476523B" w:rsidR="0052465C" w:rsidRPr="00BD0A11" w:rsidRDefault="0052465C" w:rsidP="00045A67">
            <w:pPr>
              <w:pStyle w:val="BodyText"/>
              <w:keepNext/>
              <w:keepLines/>
              <w:spacing w:after="0"/>
              <w:jc w:val="center"/>
              <w:rPr>
                <w:sz w:val="22"/>
                <w:szCs w:val="22"/>
                <w:lang w:val="en-US"/>
              </w:rPr>
            </w:pPr>
            <w:r>
              <w:rPr>
                <w:sz w:val="22"/>
                <w:szCs w:val="22"/>
                <w:lang w:val="en-US"/>
              </w:rPr>
              <w:t>X</w:t>
            </w:r>
          </w:p>
        </w:tc>
        <w:tc>
          <w:tcPr>
            <w:tcW w:w="897" w:type="dxa"/>
            <w:tcBorders>
              <w:top w:val="single" w:sz="2" w:space="0" w:color="auto"/>
              <w:left w:val="single" w:sz="2" w:space="0" w:color="auto"/>
              <w:bottom w:val="single" w:sz="2" w:space="0" w:color="auto"/>
              <w:right w:val="single" w:sz="2" w:space="0" w:color="auto"/>
            </w:tcBorders>
            <w:vAlign w:val="center"/>
          </w:tcPr>
          <w:p w14:paraId="1CE58AD9"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vAlign w:val="center"/>
          </w:tcPr>
          <w:p w14:paraId="2D0C639A" w14:textId="77777777" w:rsidR="0052465C" w:rsidRPr="00BD0A11" w:rsidRDefault="0052465C" w:rsidP="00045A67">
            <w:pPr>
              <w:pStyle w:val="BodyText"/>
              <w:keepNext/>
              <w:keepLines/>
              <w:spacing w:after="0"/>
              <w:jc w:val="center"/>
              <w:rPr>
                <w:sz w:val="22"/>
                <w:szCs w:val="22"/>
                <w:lang w:val="en-US"/>
              </w:rPr>
            </w:pPr>
          </w:p>
        </w:tc>
      </w:tr>
      <w:tr w:rsidR="0052465C" w:rsidRPr="004A333B" w14:paraId="5BE5FEFC" w14:textId="1B147BD6" w:rsidTr="00472801">
        <w:tc>
          <w:tcPr>
            <w:tcW w:w="5452" w:type="dxa"/>
            <w:tcBorders>
              <w:top w:val="single" w:sz="2" w:space="0" w:color="auto"/>
              <w:left w:val="single" w:sz="12" w:space="0" w:color="auto"/>
              <w:bottom w:val="single" w:sz="2" w:space="0" w:color="auto"/>
              <w:right w:val="single" w:sz="2" w:space="0" w:color="auto"/>
            </w:tcBorders>
          </w:tcPr>
          <w:p w14:paraId="784937C7" w14:textId="15C868D8" w:rsidR="0052465C" w:rsidRPr="00A46208" w:rsidRDefault="0052465C" w:rsidP="00B15167">
            <w:pPr>
              <w:pStyle w:val="BodyText"/>
              <w:keepNext/>
              <w:keepLines/>
              <w:numPr>
                <w:ilvl w:val="0"/>
                <w:numId w:val="13"/>
              </w:numPr>
              <w:spacing w:after="0"/>
              <w:jc w:val="left"/>
              <w:rPr>
                <w:sz w:val="22"/>
                <w:szCs w:val="22"/>
                <w:highlight w:val="yellow"/>
                <w:lang w:val="en-US"/>
              </w:rPr>
            </w:pPr>
            <w:r w:rsidRPr="00A46208">
              <w:rPr>
                <w:sz w:val="22"/>
                <w:szCs w:val="22"/>
                <w:highlight w:val="yellow"/>
                <w:lang w:val="en-US"/>
              </w:rPr>
              <w:t>SWPPP submittal</w:t>
            </w:r>
            <w:r w:rsidR="007C7FFD" w:rsidRPr="00A46208">
              <w:rPr>
                <w:i/>
                <w:iCs/>
                <w:sz w:val="22"/>
                <w:szCs w:val="22"/>
                <w:highlight w:val="yellow"/>
                <w:vertAlign w:val="superscript"/>
                <w:lang w:val="en-US"/>
              </w:rPr>
              <w:t>2</w:t>
            </w:r>
          </w:p>
        </w:tc>
        <w:tc>
          <w:tcPr>
            <w:tcW w:w="1063" w:type="dxa"/>
            <w:tcBorders>
              <w:top w:val="single" w:sz="2" w:space="0" w:color="auto"/>
              <w:left w:val="single" w:sz="2" w:space="0" w:color="auto"/>
              <w:bottom w:val="single" w:sz="2" w:space="0" w:color="auto"/>
              <w:right w:val="single" w:sz="2" w:space="0" w:color="auto"/>
            </w:tcBorders>
            <w:vAlign w:val="center"/>
          </w:tcPr>
          <w:p w14:paraId="2BEDC687" w14:textId="77777777" w:rsidR="0052465C" w:rsidRPr="00BD0A11" w:rsidRDefault="0052465C" w:rsidP="00045A67">
            <w:pPr>
              <w:pStyle w:val="BodyText"/>
              <w:keepNext/>
              <w:keepLines/>
              <w:spacing w:after="0"/>
              <w:jc w:val="center"/>
              <w:rPr>
                <w:sz w:val="22"/>
                <w:szCs w:val="22"/>
                <w:lang w:val="en-US"/>
              </w:rPr>
            </w:pPr>
          </w:p>
        </w:tc>
        <w:tc>
          <w:tcPr>
            <w:tcW w:w="898" w:type="dxa"/>
            <w:tcBorders>
              <w:top w:val="single" w:sz="2" w:space="0" w:color="auto"/>
              <w:left w:val="single" w:sz="2" w:space="0" w:color="auto"/>
              <w:bottom w:val="single" w:sz="2" w:space="0" w:color="auto"/>
              <w:right w:val="single" w:sz="2" w:space="0" w:color="auto"/>
            </w:tcBorders>
            <w:vAlign w:val="center"/>
          </w:tcPr>
          <w:p w14:paraId="1BCEC741"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2CF1FC34" w14:textId="0A2DD84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vAlign w:val="center"/>
          </w:tcPr>
          <w:p w14:paraId="43D93215" w14:textId="3F2942BC" w:rsidR="0052465C" w:rsidRPr="00BD0A11" w:rsidRDefault="0052465C" w:rsidP="00045A67">
            <w:pPr>
              <w:pStyle w:val="BodyText"/>
              <w:keepNext/>
              <w:keepLines/>
              <w:spacing w:after="0"/>
              <w:jc w:val="center"/>
              <w:rPr>
                <w:sz w:val="22"/>
                <w:szCs w:val="22"/>
                <w:lang w:val="en-US"/>
              </w:rPr>
            </w:pPr>
          </w:p>
        </w:tc>
        <w:tc>
          <w:tcPr>
            <w:tcW w:w="1062" w:type="dxa"/>
            <w:tcBorders>
              <w:top w:val="single" w:sz="2" w:space="0" w:color="auto"/>
              <w:left w:val="single" w:sz="12" w:space="0" w:color="auto"/>
              <w:bottom w:val="single" w:sz="2" w:space="0" w:color="auto"/>
              <w:right w:val="single" w:sz="2" w:space="0" w:color="auto"/>
            </w:tcBorders>
            <w:vAlign w:val="center"/>
          </w:tcPr>
          <w:p w14:paraId="7879365B"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tcPr>
          <w:p w14:paraId="1A0C904A" w14:textId="534EA159" w:rsidR="0052465C" w:rsidRPr="00BD0A11" w:rsidRDefault="0052465C" w:rsidP="00045A67">
            <w:pPr>
              <w:pStyle w:val="BodyText"/>
              <w:keepNext/>
              <w:keepLines/>
              <w:spacing w:after="0"/>
              <w:jc w:val="center"/>
              <w:rPr>
                <w:sz w:val="22"/>
                <w:szCs w:val="22"/>
                <w:lang w:val="en-US"/>
              </w:rPr>
            </w:pPr>
            <w:r>
              <w:rPr>
                <w:sz w:val="22"/>
                <w:szCs w:val="22"/>
                <w:lang w:val="en-US"/>
              </w:rPr>
              <w:t>X</w:t>
            </w:r>
          </w:p>
        </w:tc>
        <w:tc>
          <w:tcPr>
            <w:tcW w:w="897" w:type="dxa"/>
            <w:tcBorders>
              <w:top w:val="single" w:sz="2" w:space="0" w:color="auto"/>
              <w:left w:val="single" w:sz="2" w:space="0" w:color="auto"/>
              <w:bottom w:val="single" w:sz="2" w:space="0" w:color="auto"/>
              <w:right w:val="single" w:sz="2" w:space="0" w:color="auto"/>
            </w:tcBorders>
            <w:vAlign w:val="center"/>
          </w:tcPr>
          <w:p w14:paraId="6F0823F2" w14:textId="0A90ACE0"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vAlign w:val="center"/>
          </w:tcPr>
          <w:p w14:paraId="2657FC8B" w14:textId="77777777" w:rsidR="0052465C" w:rsidRPr="00BD0A11" w:rsidRDefault="0052465C" w:rsidP="00045A67">
            <w:pPr>
              <w:pStyle w:val="BodyText"/>
              <w:keepNext/>
              <w:keepLines/>
              <w:spacing w:after="0"/>
              <w:jc w:val="center"/>
              <w:rPr>
                <w:sz w:val="22"/>
                <w:szCs w:val="22"/>
                <w:lang w:val="en-US"/>
              </w:rPr>
            </w:pPr>
          </w:p>
        </w:tc>
      </w:tr>
      <w:tr w:rsidR="00A46208" w:rsidRPr="004A333B" w14:paraId="0CF627D9" w14:textId="77777777" w:rsidTr="00A46208">
        <w:tc>
          <w:tcPr>
            <w:tcW w:w="5452" w:type="dxa"/>
            <w:tcBorders>
              <w:top w:val="single" w:sz="2" w:space="0" w:color="auto"/>
              <w:left w:val="single" w:sz="12" w:space="0" w:color="auto"/>
              <w:bottom w:val="single" w:sz="2" w:space="0" w:color="auto"/>
              <w:right w:val="single" w:sz="2" w:space="0" w:color="auto"/>
            </w:tcBorders>
          </w:tcPr>
          <w:p w14:paraId="0F65BB9F" w14:textId="5B1AA0EA" w:rsidR="00A46208" w:rsidRPr="00A46208" w:rsidRDefault="00A46208" w:rsidP="00B15167">
            <w:pPr>
              <w:pStyle w:val="BodyText"/>
              <w:keepNext/>
              <w:keepLines/>
              <w:numPr>
                <w:ilvl w:val="0"/>
                <w:numId w:val="13"/>
              </w:numPr>
              <w:spacing w:after="0"/>
              <w:jc w:val="left"/>
              <w:rPr>
                <w:sz w:val="22"/>
                <w:szCs w:val="22"/>
                <w:highlight w:val="yellow"/>
                <w:lang w:val="en-US"/>
              </w:rPr>
            </w:pPr>
            <w:r>
              <w:rPr>
                <w:sz w:val="22"/>
                <w:szCs w:val="22"/>
                <w:highlight w:val="yellow"/>
                <w:lang w:val="en-US"/>
              </w:rPr>
              <w:t>Construction</w:t>
            </w:r>
          </w:p>
        </w:tc>
        <w:tc>
          <w:tcPr>
            <w:tcW w:w="1063" w:type="dxa"/>
            <w:tcBorders>
              <w:top w:val="single" w:sz="2" w:space="0" w:color="auto"/>
              <w:left w:val="single" w:sz="2" w:space="0" w:color="auto"/>
              <w:bottom w:val="single" w:sz="2" w:space="0" w:color="auto"/>
              <w:right w:val="single" w:sz="2" w:space="0" w:color="auto"/>
            </w:tcBorders>
            <w:vAlign w:val="center"/>
          </w:tcPr>
          <w:p w14:paraId="4CDB745D" w14:textId="77777777" w:rsidR="00A46208" w:rsidRPr="00BD0A11" w:rsidRDefault="00A46208" w:rsidP="00045A67">
            <w:pPr>
              <w:pStyle w:val="BodyText"/>
              <w:keepNext/>
              <w:keepLines/>
              <w:spacing w:after="0"/>
              <w:jc w:val="center"/>
              <w:rPr>
                <w:sz w:val="22"/>
                <w:szCs w:val="22"/>
                <w:lang w:val="en-US"/>
              </w:rPr>
            </w:pPr>
          </w:p>
        </w:tc>
        <w:tc>
          <w:tcPr>
            <w:tcW w:w="898" w:type="dxa"/>
            <w:tcBorders>
              <w:top w:val="single" w:sz="2" w:space="0" w:color="auto"/>
              <w:left w:val="single" w:sz="2" w:space="0" w:color="auto"/>
              <w:bottom w:val="single" w:sz="2" w:space="0" w:color="auto"/>
              <w:right w:val="single" w:sz="2" w:space="0" w:color="auto"/>
            </w:tcBorders>
            <w:vAlign w:val="center"/>
          </w:tcPr>
          <w:p w14:paraId="1A0BF711" w14:textId="77777777" w:rsidR="00A46208" w:rsidRPr="00BD0A11" w:rsidRDefault="00A46208"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58121480" w14:textId="77777777" w:rsidR="00A46208" w:rsidRPr="00BD0A11" w:rsidRDefault="00A46208"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vAlign w:val="center"/>
          </w:tcPr>
          <w:p w14:paraId="48A95DB9" w14:textId="77777777" w:rsidR="00A46208" w:rsidRPr="00BD0A11" w:rsidRDefault="00A46208" w:rsidP="00045A67">
            <w:pPr>
              <w:pStyle w:val="BodyText"/>
              <w:keepNext/>
              <w:keepLines/>
              <w:spacing w:after="0"/>
              <w:jc w:val="center"/>
              <w:rPr>
                <w:sz w:val="22"/>
                <w:szCs w:val="22"/>
                <w:lang w:val="en-US"/>
              </w:rPr>
            </w:pPr>
          </w:p>
        </w:tc>
        <w:tc>
          <w:tcPr>
            <w:tcW w:w="1062" w:type="dxa"/>
            <w:tcBorders>
              <w:top w:val="single" w:sz="2" w:space="0" w:color="auto"/>
              <w:left w:val="single" w:sz="12" w:space="0" w:color="auto"/>
              <w:bottom w:val="single" w:sz="2" w:space="0" w:color="auto"/>
              <w:right w:val="single" w:sz="2" w:space="0" w:color="auto"/>
            </w:tcBorders>
            <w:vAlign w:val="center"/>
          </w:tcPr>
          <w:p w14:paraId="247D5947" w14:textId="77777777" w:rsidR="00A46208" w:rsidRPr="00BD0A11" w:rsidRDefault="00A46208"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tcPr>
          <w:p w14:paraId="77D6AED0" w14:textId="4E25A482" w:rsidR="00A46208" w:rsidRDefault="00A46208" w:rsidP="00045A67">
            <w:pPr>
              <w:pStyle w:val="BodyText"/>
              <w:keepNext/>
              <w:keepLines/>
              <w:spacing w:after="0"/>
              <w:jc w:val="center"/>
              <w:rPr>
                <w:sz w:val="22"/>
                <w:szCs w:val="22"/>
                <w:lang w:val="en-US"/>
              </w:rPr>
            </w:pPr>
            <w:r>
              <w:rPr>
                <w:sz w:val="22"/>
                <w:szCs w:val="22"/>
                <w:lang w:val="en-US"/>
              </w:rPr>
              <w:t>X</w:t>
            </w:r>
          </w:p>
        </w:tc>
        <w:tc>
          <w:tcPr>
            <w:tcW w:w="897" w:type="dxa"/>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tcPr>
          <w:p w14:paraId="01FD6058" w14:textId="0155D6EE" w:rsidR="00A46208" w:rsidRPr="00BD0A11" w:rsidRDefault="00A46208" w:rsidP="00045A67">
            <w:pPr>
              <w:pStyle w:val="BodyText"/>
              <w:keepNext/>
              <w:keepLines/>
              <w:spacing w:after="0"/>
              <w:jc w:val="center"/>
              <w:rPr>
                <w:sz w:val="22"/>
                <w:szCs w:val="22"/>
                <w:lang w:val="en-US"/>
              </w:rPr>
            </w:pPr>
            <w:r>
              <w:rPr>
                <w:sz w:val="22"/>
                <w:szCs w:val="22"/>
                <w:lang w:val="en-US"/>
              </w:rPr>
              <w:t>X</w:t>
            </w:r>
          </w:p>
        </w:tc>
        <w:tc>
          <w:tcPr>
            <w:tcW w:w="897" w:type="dxa"/>
            <w:tcBorders>
              <w:top w:val="single" w:sz="2" w:space="0" w:color="auto"/>
              <w:left w:val="single" w:sz="2" w:space="0" w:color="auto"/>
              <w:bottom w:val="single" w:sz="2" w:space="0" w:color="auto"/>
              <w:right w:val="single" w:sz="12" w:space="0" w:color="auto"/>
            </w:tcBorders>
            <w:shd w:val="clear" w:color="auto" w:fill="D9E2F3" w:themeFill="accent1" w:themeFillTint="33"/>
            <w:vAlign w:val="center"/>
          </w:tcPr>
          <w:p w14:paraId="7065D054" w14:textId="536652C3" w:rsidR="00A46208" w:rsidRPr="00BD0A11" w:rsidRDefault="00A46208" w:rsidP="00045A67">
            <w:pPr>
              <w:pStyle w:val="BodyText"/>
              <w:keepNext/>
              <w:keepLines/>
              <w:spacing w:after="0"/>
              <w:jc w:val="center"/>
              <w:rPr>
                <w:sz w:val="22"/>
                <w:szCs w:val="22"/>
                <w:lang w:val="en-US"/>
              </w:rPr>
            </w:pPr>
            <w:r>
              <w:rPr>
                <w:sz w:val="22"/>
                <w:szCs w:val="22"/>
                <w:lang w:val="en-US"/>
              </w:rPr>
              <w:t>X</w:t>
            </w:r>
          </w:p>
        </w:tc>
      </w:tr>
      <w:tr w:rsidR="0052465C" w:rsidRPr="004A333B" w14:paraId="20B18F79" w14:textId="18D78A61" w:rsidTr="00472801">
        <w:tc>
          <w:tcPr>
            <w:tcW w:w="5452" w:type="dxa"/>
            <w:tcBorders>
              <w:top w:val="single" w:sz="2" w:space="0" w:color="auto"/>
              <w:left w:val="single" w:sz="12" w:space="0" w:color="auto"/>
              <w:bottom w:val="single" w:sz="2" w:space="0" w:color="auto"/>
              <w:right w:val="single" w:sz="2" w:space="0" w:color="auto"/>
            </w:tcBorders>
          </w:tcPr>
          <w:p w14:paraId="2173F080" w14:textId="576BAD8C" w:rsidR="0052465C" w:rsidRPr="00A46208" w:rsidRDefault="0052465C" w:rsidP="00B15167">
            <w:pPr>
              <w:pStyle w:val="BodyText"/>
              <w:keepNext/>
              <w:keepLines/>
              <w:numPr>
                <w:ilvl w:val="0"/>
                <w:numId w:val="13"/>
              </w:numPr>
              <w:spacing w:after="0"/>
              <w:jc w:val="left"/>
              <w:rPr>
                <w:sz w:val="22"/>
                <w:szCs w:val="22"/>
                <w:highlight w:val="yellow"/>
                <w:lang w:val="en-US"/>
              </w:rPr>
            </w:pPr>
            <w:r w:rsidRPr="00A46208">
              <w:rPr>
                <w:sz w:val="22"/>
                <w:szCs w:val="22"/>
                <w:highlight w:val="yellow"/>
                <w:lang w:val="en-US"/>
              </w:rPr>
              <w:t>As-built</w:t>
            </w:r>
            <w:r w:rsidR="002D0103" w:rsidRPr="00A46208">
              <w:rPr>
                <w:sz w:val="22"/>
                <w:szCs w:val="22"/>
                <w:highlight w:val="yellow"/>
                <w:lang w:val="en-US"/>
              </w:rPr>
              <w:t xml:space="preserve"> Drawings</w:t>
            </w:r>
            <w:r w:rsidR="002C4E00" w:rsidRPr="00A46208">
              <w:rPr>
                <w:highlight w:val="yellow"/>
                <w:vertAlign w:val="superscript"/>
                <w:lang w:val="en-US"/>
              </w:rPr>
              <w:t>1</w:t>
            </w:r>
            <w:r w:rsidR="002C4E00" w:rsidRPr="00A46208">
              <w:rPr>
                <w:highlight w:val="yellow"/>
                <w:lang w:val="en-US"/>
              </w:rPr>
              <w:t xml:space="preserve"> </w:t>
            </w:r>
          </w:p>
        </w:tc>
        <w:tc>
          <w:tcPr>
            <w:tcW w:w="1063" w:type="dxa"/>
            <w:tcBorders>
              <w:top w:val="single" w:sz="2" w:space="0" w:color="auto"/>
              <w:left w:val="single" w:sz="2" w:space="0" w:color="auto"/>
              <w:bottom w:val="single" w:sz="2" w:space="0" w:color="auto"/>
              <w:right w:val="single" w:sz="2" w:space="0" w:color="auto"/>
            </w:tcBorders>
            <w:vAlign w:val="center"/>
          </w:tcPr>
          <w:p w14:paraId="77DE2800" w14:textId="77777777" w:rsidR="0052465C" w:rsidRPr="00BD0A11" w:rsidRDefault="0052465C" w:rsidP="00045A67">
            <w:pPr>
              <w:pStyle w:val="BodyText"/>
              <w:keepNext/>
              <w:keepLines/>
              <w:spacing w:after="0"/>
              <w:jc w:val="center"/>
              <w:rPr>
                <w:sz w:val="22"/>
                <w:szCs w:val="22"/>
                <w:lang w:val="en-US"/>
              </w:rPr>
            </w:pPr>
          </w:p>
        </w:tc>
        <w:tc>
          <w:tcPr>
            <w:tcW w:w="898" w:type="dxa"/>
            <w:tcBorders>
              <w:top w:val="single" w:sz="2" w:space="0" w:color="auto"/>
              <w:left w:val="single" w:sz="2" w:space="0" w:color="auto"/>
              <w:bottom w:val="single" w:sz="2" w:space="0" w:color="auto"/>
              <w:right w:val="single" w:sz="2" w:space="0" w:color="auto"/>
            </w:tcBorders>
            <w:vAlign w:val="center"/>
          </w:tcPr>
          <w:p w14:paraId="4047F8C0"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759E3807" w14:textId="66BEC993"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vAlign w:val="center"/>
          </w:tcPr>
          <w:p w14:paraId="3A7D51D2" w14:textId="5A652736" w:rsidR="0052465C" w:rsidRPr="00BD0A11" w:rsidRDefault="0052465C" w:rsidP="00045A67">
            <w:pPr>
              <w:pStyle w:val="BodyText"/>
              <w:keepNext/>
              <w:keepLines/>
              <w:spacing w:after="0"/>
              <w:jc w:val="center"/>
              <w:rPr>
                <w:sz w:val="22"/>
                <w:szCs w:val="22"/>
                <w:lang w:val="en-US"/>
              </w:rPr>
            </w:pPr>
          </w:p>
        </w:tc>
        <w:tc>
          <w:tcPr>
            <w:tcW w:w="1062" w:type="dxa"/>
            <w:tcBorders>
              <w:top w:val="single" w:sz="2" w:space="0" w:color="auto"/>
              <w:left w:val="single" w:sz="12" w:space="0" w:color="auto"/>
              <w:bottom w:val="single" w:sz="2" w:space="0" w:color="auto"/>
              <w:right w:val="single" w:sz="2" w:space="0" w:color="auto"/>
            </w:tcBorders>
            <w:vAlign w:val="center"/>
          </w:tcPr>
          <w:p w14:paraId="426D6236"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4F055AD2" w14:textId="5D27296F"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2" w:space="0" w:color="auto"/>
            </w:tcBorders>
            <w:vAlign w:val="center"/>
          </w:tcPr>
          <w:p w14:paraId="1B7A009C"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2" w:space="0" w:color="auto"/>
              <w:right w:val="single" w:sz="12" w:space="0" w:color="auto"/>
            </w:tcBorders>
            <w:shd w:val="clear" w:color="auto" w:fill="D9E2F3" w:themeFill="accent1" w:themeFillTint="33"/>
            <w:vAlign w:val="center"/>
          </w:tcPr>
          <w:p w14:paraId="32761DBD" w14:textId="471E916A" w:rsidR="0052465C" w:rsidRPr="00BD0A11" w:rsidRDefault="0052465C" w:rsidP="00045A67">
            <w:pPr>
              <w:pStyle w:val="BodyText"/>
              <w:keepNext/>
              <w:keepLines/>
              <w:spacing w:after="0"/>
              <w:jc w:val="center"/>
              <w:rPr>
                <w:sz w:val="22"/>
                <w:szCs w:val="22"/>
                <w:lang w:val="en-US"/>
              </w:rPr>
            </w:pPr>
            <w:r>
              <w:rPr>
                <w:sz w:val="22"/>
                <w:szCs w:val="22"/>
                <w:lang w:val="en-US"/>
              </w:rPr>
              <w:t>X</w:t>
            </w:r>
          </w:p>
        </w:tc>
      </w:tr>
      <w:tr w:rsidR="0052465C" w:rsidRPr="004A333B" w14:paraId="693D4236" w14:textId="77777777" w:rsidTr="00472801">
        <w:tc>
          <w:tcPr>
            <w:tcW w:w="5452" w:type="dxa"/>
            <w:tcBorders>
              <w:top w:val="single" w:sz="2" w:space="0" w:color="auto"/>
              <w:left w:val="single" w:sz="12" w:space="0" w:color="auto"/>
              <w:bottom w:val="single" w:sz="12" w:space="0" w:color="auto"/>
              <w:right w:val="single" w:sz="2" w:space="0" w:color="auto"/>
            </w:tcBorders>
          </w:tcPr>
          <w:p w14:paraId="6D15F4C4" w14:textId="29F4A483" w:rsidR="0052465C" w:rsidRPr="00A46208" w:rsidRDefault="0052465C" w:rsidP="00B15167">
            <w:pPr>
              <w:pStyle w:val="BodyText"/>
              <w:keepNext/>
              <w:keepLines/>
              <w:numPr>
                <w:ilvl w:val="0"/>
                <w:numId w:val="13"/>
              </w:numPr>
              <w:spacing w:after="0"/>
              <w:jc w:val="left"/>
              <w:rPr>
                <w:sz w:val="22"/>
                <w:szCs w:val="22"/>
                <w:highlight w:val="yellow"/>
                <w:lang w:val="en-US"/>
              </w:rPr>
            </w:pPr>
            <w:r w:rsidRPr="00A46208">
              <w:rPr>
                <w:sz w:val="22"/>
                <w:szCs w:val="22"/>
                <w:highlight w:val="yellow"/>
                <w:lang w:val="en-US"/>
              </w:rPr>
              <w:t>EPA on-site review completed</w:t>
            </w:r>
            <w:r w:rsidR="00C04260" w:rsidRPr="00A46208">
              <w:rPr>
                <w:sz w:val="22"/>
                <w:szCs w:val="22"/>
                <w:highlight w:val="yellow"/>
                <w:vertAlign w:val="superscript"/>
                <w:lang w:val="en-US"/>
              </w:rPr>
              <w:t>1</w:t>
            </w:r>
          </w:p>
        </w:tc>
        <w:tc>
          <w:tcPr>
            <w:tcW w:w="1063" w:type="dxa"/>
            <w:tcBorders>
              <w:top w:val="single" w:sz="2" w:space="0" w:color="auto"/>
              <w:left w:val="single" w:sz="2" w:space="0" w:color="auto"/>
              <w:bottom w:val="single" w:sz="12" w:space="0" w:color="auto"/>
              <w:right w:val="single" w:sz="2" w:space="0" w:color="auto"/>
            </w:tcBorders>
            <w:vAlign w:val="center"/>
          </w:tcPr>
          <w:p w14:paraId="7E5BE641" w14:textId="77777777" w:rsidR="0052465C" w:rsidRPr="00BD0A11" w:rsidRDefault="0052465C" w:rsidP="00045A67">
            <w:pPr>
              <w:pStyle w:val="BodyText"/>
              <w:keepNext/>
              <w:keepLines/>
              <w:spacing w:after="0"/>
              <w:jc w:val="center"/>
              <w:rPr>
                <w:sz w:val="22"/>
                <w:szCs w:val="22"/>
                <w:lang w:val="en-US"/>
              </w:rPr>
            </w:pPr>
          </w:p>
        </w:tc>
        <w:tc>
          <w:tcPr>
            <w:tcW w:w="898" w:type="dxa"/>
            <w:tcBorders>
              <w:top w:val="single" w:sz="2" w:space="0" w:color="auto"/>
              <w:left w:val="single" w:sz="2" w:space="0" w:color="auto"/>
              <w:bottom w:val="single" w:sz="12" w:space="0" w:color="auto"/>
              <w:right w:val="single" w:sz="2" w:space="0" w:color="auto"/>
            </w:tcBorders>
            <w:vAlign w:val="center"/>
          </w:tcPr>
          <w:p w14:paraId="269D50EA"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12" w:space="0" w:color="auto"/>
              <w:right w:val="single" w:sz="2" w:space="0" w:color="auto"/>
            </w:tcBorders>
            <w:vAlign w:val="center"/>
          </w:tcPr>
          <w:p w14:paraId="7C35D9E0"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12" w:space="0" w:color="auto"/>
              <w:right w:val="single" w:sz="12" w:space="0" w:color="auto"/>
            </w:tcBorders>
            <w:vAlign w:val="center"/>
          </w:tcPr>
          <w:p w14:paraId="38F46168" w14:textId="77777777" w:rsidR="0052465C" w:rsidRPr="00BD0A11" w:rsidRDefault="0052465C" w:rsidP="00045A67">
            <w:pPr>
              <w:pStyle w:val="BodyText"/>
              <w:keepNext/>
              <w:keepLines/>
              <w:spacing w:after="0"/>
              <w:jc w:val="center"/>
              <w:rPr>
                <w:sz w:val="22"/>
                <w:szCs w:val="22"/>
                <w:lang w:val="en-US"/>
              </w:rPr>
            </w:pPr>
          </w:p>
        </w:tc>
        <w:tc>
          <w:tcPr>
            <w:tcW w:w="1062" w:type="dxa"/>
            <w:tcBorders>
              <w:top w:val="single" w:sz="2" w:space="0" w:color="auto"/>
              <w:left w:val="single" w:sz="12" w:space="0" w:color="auto"/>
              <w:bottom w:val="single" w:sz="12" w:space="0" w:color="auto"/>
              <w:right w:val="single" w:sz="2" w:space="0" w:color="auto"/>
            </w:tcBorders>
            <w:vAlign w:val="center"/>
          </w:tcPr>
          <w:p w14:paraId="1249B684"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12" w:space="0" w:color="auto"/>
              <w:right w:val="single" w:sz="2" w:space="0" w:color="auto"/>
            </w:tcBorders>
            <w:vAlign w:val="center"/>
          </w:tcPr>
          <w:p w14:paraId="30EB905D"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12" w:space="0" w:color="auto"/>
              <w:right w:val="single" w:sz="2" w:space="0" w:color="auto"/>
            </w:tcBorders>
            <w:vAlign w:val="center"/>
          </w:tcPr>
          <w:p w14:paraId="580E1248"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12" w:space="0" w:color="auto"/>
              <w:right w:val="single" w:sz="12" w:space="0" w:color="auto"/>
            </w:tcBorders>
            <w:shd w:val="clear" w:color="auto" w:fill="D9E2F3" w:themeFill="accent1" w:themeFillTint="33"/>
            <w:vAlign w:val="center"/>
          </w:tcPr>
          <w:p w14:paraId="2EE02D79" w14:textId="3D405912" w:rsidR="0052465C" w:rsidRPr="00BD0A11" w:rsidRDefault="0052465C" w:rsidP="00045A67">
            <w:pPr>
              <w:pStyle w:val="BodyText"/>
              <w:keepNext/>
              <w:keepLines/>
              <w:spacing w:after="0"/>
              <w:jc w:val="center"/>
              <w:rPr>
                <w:sz w:val="22"/>
                <w:szCs w:val="22"/>
                <w:lang w:val="en-US"/>
              </w:rPr>
            </w:pPr>
            <w:r>
              <w:rPr>
                <w:sz w:val="22"/>
                <w:szCs w:val="22"/>
                <w:lang w:val="en-US"/>
              </w:rPr>
              <w:t>X</w:t>
            </w:r>
          </w:p>
        </w:tc>
      </w:tr>
      <w:tr w:rsidR="0052465C" w:rsidRPr="004A333B" w14:paraId="4911596C" w14:textId="77777777" w:rsidTr="00472801">
        <w:tc>
          <w:tcPr>
            <w:tcW w:w="5452" w:type="dxa"/>
            <w:tcBorders>
              <w:top w:val="single" w:sz="12" w:space="0" w:color="auto"/>
              <w:left w:val="single" w:sz="12" w:space="0" w:color="auto"/>
              <w:bottom w:val="single" w:sz="2" w:space="0" w:color="auto"/>
              <w:right w:val="single" w:sz="2" w:space="0" w:color="auto"/>
            </w:tcBorders>
            <w:vAlign w:val="center"/>
          </w:tcPr>
          <w:p w14:paraId="5DDAF8E5" w14:textId="308C52DC" w:rsidR="0052465C" w:rsidRPr="00C571FB" w:rsidRDefault="0052465C" w:rsidP="0052465C">
            <w:pPr>
              <w:pStyle w:val="BodyText"/>
              <w:keepNext/>
              <w:keepLines/>
              <w:spacing w:after="0"/>
              <w:jc w:val="left"/>
              <w:rPr>
                <w:highlight w:val="yellow"/>
                <w:lang w:val="en-US"/>
              </w:rPr>
            </w:pPr>
            <w:r w:rsidRPr="00C571FB">
              <w:rPr>
                <w:b/>
                <w:bCs/>
                <w:sz w:val="22"/>
                <w:szCs w:val="22"/>
                <w:highlight w:val="yellow"/>
                <w:lang w:val="en-US"/>
              </w:rPr>
              <w:t>Task 3, Project Management and Controls</w:t>
            </w:r>
          </w:p>
        </w:tc>
        <w:tc>
          <w:tcPr>
            <w:tcW w:w="1063" w:type="dxa"/>
            <w:tcBorders>
              <w:top w:val="single" w:sz="12" w:space="0" w:color="auto"/>
              <w:left w:val="single" w:sz="2" w:space="0" w:color="auto"/>
              <w:bottom w:val="single" w:sz="2" w:space="0" w:color="auto"/>
              <w:right w:val="single" w:sz="2" w:space="0" w:color="auto"/>
            </w:tcBorders>
            <w:shd w:val="clear" w:color="auto" w:fill="D9E2F3" w:themeFill="accent1" w:themeFillTint="33"/>
            <w:vAlign w:val="center"/>
          </w:tcPr>
          <w:p w14:paraId="348B443B" w14:textId="77777777" w:rsidR="0052465C" w:rsidRPr="00BD0A11" w:rsidRDefault="0052465C" w:rsidP="00045A67">
            <w:pPr>
              <w:pStyle w:val="BodyText"/>
              <w:keepNext/>
              <w:keepLines/>
              <w:spacing w:after="0"/>
              <w:jc w:val="center"/>
              <w:rPr>
                <w:sz w:val="22"/>
                <w:szCs w:val="22"/>
                <w:lang w:val="en-US"/>
              </w:rPr>
            </w:pPr>
          </w:p>
        </w:tc>
        <w:tc>
          <w:tcPr>
            <w:tcW w:w="898" w:type="dxa"/>
            <w:tcBorders>
              <w:top w:val="single" w:sz="12" w:space="0" w:color="auto"/>
              <w:left w:val="single" w:sz="2" w:space="0" w:color="auto"/>
              <w:bottom w:val="single" w:sz="2" w:space="0" w:color="auto"/>
              <w:right w:val="single" w:sz="2" w:space="0" w:color="auto"/>
            </w:tcBorders>
            <w:shd w:val="clear" w:color="auto" w:fill="D9E2F3" w:themeFill="accent1" w:themeFillTint="33"/>
            <w:vAlign w:val="center"/>
          </w:tcPr>
          <w:p w14:paraId="5DC55982"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12" w:space="0" w:color="auto"/>
              <w:left w:val="single" w:sz="2" w:space="0" w:color="auto"/>
              <w:bottom w:val="single" w:sz="2" w:space="0" w:color="auto"/>
              <w:right w:val="single" w:sz="2" w:space="0" w:color="auto"/>
            </w:tcBorders>
            <w:shd w:val="clear" w:color="auto" w:fill="D9E2F3" w:themeFill="accent1" w:themeFillTint="33"/>
            <w:vAlign w:val="center"/>
          </w:tcPr>
          <w:p w14:paraId="7707B467"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12" w:space="0" w:color="auto"/>
              <w:left w:val="single" w:sz="2" w:space="0" w:color="auto"/>
              <w:bottom w:val="single" w:sz="2" w:space="0" w:color="auto"/>
              <w:right w:val="single" w:sz="12" w:space="0" w:color="auto"/>
            </w:tcBorders>
            <w:shd w:val="clear" w:color="auto" w:fill="D9E2F3" w:themeFill="accent1" w:themeFillTint="33"/>
            <w:vAlign w:val="center"/>
          </w:tcPr>
          <w:p w14:paraId="7DA0CDFF" w14:textId="77777777" w:rsidR="0052465C" w:rsidRPr="00BD0A11" w:rsidRDefault="0052465C" w:rsidP="00045A67">
            <w:pPr>
              <w:pStyle w:val="BodyText"/>
              <w:keepNext/>
              <w:keepLines/>
              <w:spacing w:after="0"/>
              <w:jc w:val="center"/>
              <w:rPr>
                <w:sz w:val="22"/>
                <w:szCs w:val="22"/>
                <w:lang w:val="en-US"/>
              </w:rPr>
            </w:pPr>
          </w:p>
        </w:tc>
        <w:tc>
          <w:tcPr>
            <w:tcW w:w="1062" w:type="dxa"/>
            <w:tcBorders>
              <w:top w:val="single" w:sz="12" w:space="0" w:color="auto"/>
              <w:left w:val="single" w:sz="12" w:space="0" w:color="auto"/>
              <w:bottom w:val="single" w:sz="2" w:space="0" w:color="auto"/>
              <w:right w:val="single" w:sz="2" w:space="0" w:color="auto"/>
            </w:tcBorders>
            <w:shd w:val="clear" w:color="auto" w:fill="D9E2F3" w:themeFill="accent1" w:themeFillTint="33"/>
            <w:vAlign w:val="center"/>
          </w:tcPr>
          <w:p w14:paraId="1D0BB623"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12" w:space="0" w:color="auto"/>
              <w:left w:val="single" w:sz="2" w:space="0" w:color="auto"/>
              <w:bottom w:val="single" w:sz="2" w:space="0" w:color="auto"/>
              <w:right w:val="single" w:sz="2" w:space="0" w:color="auto"/>
            </w:tcBorders>
            <w:shd w:val="clear" w:color="auto" w:fill="D9E2F3" w:themeFill="accent1" w:themeFillTint="33"/>
            <w:vAlign w:val="center"/>
          </w:tcPr>
          <w:p w14:paraId="655711FD"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12" w:space="0" w:color="auto"/>
              <w:left w:val="single" w:sz="2" w:space="0" w:color="auto"/>
              <w:bottom w:val="single" w:sz="2" w:space="0" w:color="auto"/>
              <w:right w:val="single" w:sz="2" w:space="0" w:color="auto"/>
            </w:tcBorders>
            <w:shd w:val="clear" w:color="auto" w:fill="D9E2F3" w:themeFill="accent1" w:themeFillTint="33"/>
            <w:vAlign w:val="center"/>
          </w:tcPr>
          <w:p w14:paraId="5859F65E"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12" w:space="0" w:color="auto"/>
              <w:left w:val="single" w:sz="2" w:space="0" w:color="auto"/>
              <w:bottom w:val="single" w:sz="2" w:space="0" w:color="auto"/>
              <w:right w:val="single" w:sz="12" w:space="0" w:color="auto"/>
            </w:tcBorders>
            <w:shd w:val="clear" w:color="auto" w:fill="D9E2F3" w:themeFill="accent1" w:themeFillTint="33"/>
            <w:vAlign w:val="center"/>
          </w:tcPr>
          <w:p w14:paraId="0E4D5DBA" w14:textId="77777777" w:rsidR="0052465C" w:rsidRDefault="0052465C" w:rsidP="00045A67">
            <w:pPr>
              <w:pStyle w:val="BodyText"/>
              <w:keepNext/>
              <w:keepLines/>
              <w:spacing w:after="0"/>
              <w:jc w:val="center"/>
              <w:rPr>
                <w:sz w:val="22"/>
                <w:szCs w:val="22"/>
                <w:lang w:val="en-US"/>
              </w:rPr>
            </w:pPr>
          </w:p>
        </w:tc>
      </w:tr>
      <w:tr w:rsidR="00EB6CAA" w:rsidRPr="004A333B" w14:paraId="14532CE4" w14:textId="77777777" w:rsidTr="00EB6CAA">
        <w:tc>
          <w:tcPr>
            <w:tcW w:w="5452" w:type="dxa"/>
            <w:tcBorders>
              <w:top w:val="single" w:sz="2" w:space="0" w:color="auto"/>
              <w:left w:val="single" w:sz="12" w:space="0" w:color="auto"/>
              <w:bottom w:val="single" w:sz="2" w:space="0" w:color="auto"/>
              <w:right w:val="single" w:sz="2" w:space="0" w:color="auto"/>
            </w:tcBorders>
          </w:tcPr>
          <w:p w14:paraId="39A06E8F" w14:textId="5743ECFA" w:rsidR="0052465C" w:rsidRPr="00A46208" w:rsidRDefault="0052465C" w:rsidP="00B15167">
            <w:pPr>
              <w:pStyle w:val="BodyText"/>
              <w:keepNext/>
              <w:keepLines/>
              <w:numPr>
                <w:ilvl w:val="0"/>
                <w:numId w:val="14"/>
              </w:numPr>
              <w:spacing w:after="0"/>
              <w:jc w:val="left"/>
              <w:rPr>
                <w:sz w:val="22"/>
                <w:szCs w:val="22"/>
                <w:highlight w:val="yellow"/>
                <w:lang w:val="en-US"/>
              </w:rPr>
            </w:pPr>
            <w:r w:rsidRPr="00A46208">
              <w:rPr>
                <w:sz w:val="22"/>
                <w:szCs w:val="22"/>
                <w:highlight w:val="yellow"/>
                <w:lang w:val="en-US"/>
              </w:rPr>
              <w:t>Quarterly project reports</w:t>
            </w:r>
            <w:r w:rsidR="00C04260" w:rsidRPr="00A46208">
              <w:rPr>
                <w:sz w:val="22"/>
                <w:szCs w:val="22"/>
                <w:highlight w:val="yellow"/>
                <w:vertAlign w:val="superscript"/>
                <w:lang w:val="en-US"/>
              </w:rPr>
              <w:t>1</w:t>
            </w:r>
          </w:p>
        </w:tc>
        <w:tc>
          <w:tcPr>
            <w:tcW w:w="1063" w:type="dxa"/>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tcPr>
          <w:p w14:paraId="5ABE341F" w14:textId="166D5E79" w:rsidR="0052465C" w:rsidRPr="00BD0A11" w:rsidRDefault="0052465C" w:rsidP="00045A67">
            <w:pPr>
              <w:pStyle w:val="BodyText"/>
              <w:keepNext/>
              <w:keepLines/>
              <w:spacing w:after="0"/>
              <w:jc w:val="center"/>
              <w:rPr>
                <w:sz w:val="22"/>
                <w:szCs w:val="22"/>
                <w:lang w:val="en-US"/>
              </w:rPr>
            </w:pPr>
            <w:r>
              <w:rPr>
                <w:sz w:val="22"/>
                <w:szCs w:val="22"/>
                <w:lang w:val="en-US"/>
              </w:rPr>
              <w:t>X</w:t>
            </w:r>
          </w:p>
        </w:tc>
        <w:tc>
          <w:tcPr>
            <w:tcW w:w="898" w:type="dxa"/>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tcPr>
          <w:p w14:paraId="4DE270BD" w14:textId="7CCE0552" w:rsidR="0052465C" w:rsidRPr="00BD0A11" w:rsidRDefault="0052465C" w:rsidP="00045A67">
            <w:pPr>
              <w:pStyle w:val="BodyText"/>
              <w:keepNext/>
              <w:keepLines/>
              <w:spacing w:after="0"/>
              <w:jc w:val="center"/>
              <w:rPr>
                <w:sz w:val="22"/>
                <w:szCs w:val="22"/>
                <w:lang w:val="en-US"/>
              </w:rPr>
            </w:pPr>
            <w:r>
              <w:rPr>
                <w:sz w:val="22"/>
                <w:szCs w:val="22"/>
                <w:lang w:val="en-US"/>
              </w:rPr>
              <w:t>X</w:t>
            </w:r>
          </w:p>
        </w:tc>
        <w:tc>
          <w:tcPr>
            <w:tcW w:w="897" w:type="dxa"/>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tcPr>
          <w:p w14:paraId="030BD695" w14:textId="06AF11EE" w:rsidR="0052465C" w:rsidRPr="00BD0A11" w:rsidRDefault="0052465C" w:rsidP="00045A67">
            <w:pPr>
              <w:pStyle w:val="BodyText"/>
              <w:keepNext/>
              <w:keepLines/>
              <w:spacing w:after="0"/>
              <w:jc w:val="center"/>
              <w:rPr>
                <w:sz w:val="22"/>
                <w:szCs w:val="22"/>
                <w:lang w:val="en-US"/>
              </w:rPr>
            </w:pPr>
            <w:r>
              <w:rPr>
                <w:sz w:val="22"/>
                <w:szCs w:val="22"/>
                <w:lang w:val="en-US"/>
              </w:rPr>
              <w:t>X</w:t>
            </w:r>
          </w:p>
        </w:tc>
        <w:tc>
          <w:tcPr>
            <w:tcW w:w="897" w:type="dxa"/>
            <w:tcBorders>
              <w:top w:val="single" w:sz="2" w:space="0" w:color="auto"/>
              <w:left w:val="single" w:sz="2" w:space="0" w:color="auto"/>
              <w:bottom w:val="single" w:sz="2" w:space="0" w:color="auto"/>
              <w:right w:val="single" w:sz="12" w:space="0" w:color="auto"/>
            </w:tcBorders>
            <w:shd w:val="clear" w:color="auto" w:fill="D9E2F3" w:themeFill="accent1" w:themeFillTint="33"/>
            <w:vAlign w:val="center"/>
          </w:tcPr>
          <w:p w14:paraId="7833D663" w14:textId="054F83BF" w:rsidR="0052465C" w:rsidRPr="00BD0A11" w:rsidRDefault="0052465C" w:rsidP="00045A67">
            <w:pPr>
              <w:pStyle w:val="BodyText"/>
              <w:keepNext/>
              <w:keepLines/>
              <w:spacing w:after="0"/>
              <w:jc w:val="center"/>
              <w:rPr>
                <w:sz w:val="22"/>
                <w:szCs w:val="22"/>
                <w:lang w:val="en-US"/>
              </w:rPr>
            </w:pPr>
            <w:r>
              <w:rPr>
                <w:sz w:val="22"/>
                <w:szCs w:val="22"/>
                <w:lang w:val="en-US"/>
              </w:rPr>
              <w:t>X</w:t>
            </w:r>
          </w:p>
        </w:tc>
        <w:tc>
          <w:tcPr>
            <w:tcW w:w="1062" w:type="dxa"/>
            <w:tcBorders>
              <w:top w:val="single" w:sz="2" w:space="0" w:color="auto"/>
              <w:left w:val="single" w:sz="12" w:space="0" w:color="auto"/>
              <w:bottom w:val="single" w:sz="2" w:space="0" w:color="auto"/>
              <w:right w:val="single" w:sz="2" w:space="0" w:color="auto"/>
            </w:tcBorders>
            <w:shd w:val="clear" w:color="auto" w:fill="D9E2F3" w:themeFill="accent1" w:themeFillTint="33"/>
            <w:vAlign w:val="center"/>
          </w:tcPr>
          <w:p w14:paraId="77B48003" w14:textId="567DF746" w:rsidR="0052465C" w:rsidRPr="00BD0A11" w:rsidRDefault="0052465C" w:rsidP="00045A67">
            <w:pPr>
              <w:pStyle w:val="BodyText"/>
              <w:keepNext/>
              <w:keepLines/>
              <w:spacing w:after="0"/>
              <w:jc w:val="center"/>
              <w:rPr>
                <w:sz w:val="22"/>
                <w:szCs w:val="22"/>
                <w:lang w:val="en-US"/>
              </w:rPr>
            </w:pPr>
            <w:r>
              <w:rPr>
                <w:sz w:val="22"/>
                <w:szCs w:val="22"/>
                <w:lang w:val="en-US"/>
              </w:rPr>
              <w:t>X</w:t>
            </w:r>
          </w:p>
        </w:tc>
        <w:tc>
          <w:tcPr>
            <w:tcW w:w="897" w:type="dxa"/>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tcPr>
          <w:p w14:paraId="629FE128" w14:textId="39841DCF" w:rsidR="0052465C" w:rsidRPr="00BD0A11" w:rsidRDefault="0052465C" w:rsidP="00045A67">
            <w:pPr>
              <w:pStyle w:val="BodyText"/>
              <w:keepNext/>
              <w:keepLines/>
              <w:spacing w:after="0"/>
              <w:jc w:val="center"/>
              <w:rPr>
                <w:sz w:val="22"/>
                <w:szCs w:val="22"/>
                <w:lang w:val="en-US"/>
              </w:rPr>
            </w:pPr>
            <w:r>
              <w:rPr>
                <w:sz w:val="22"/>
                <w:szCs w:val="22"/>
                <w:lang w:val="en-US"/>
              </w:rPr>
              <w:t>X</w:t>
            </w:r>
          </w:p>
        </w:tc>
        <w:tc>
          <w:tcPr>
            <w:tcW w:w="897" w:type="dxa"/>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tcPr>
          <w:p w14:paraId="2A8DB54B" w14:textId="1C785ED3" w:rsidR="0052465C" w:rsidRPr="00BD0A11" w:rsidRDefault="0052465C" w:rsidP="00045A67">
            <w:pPr>
              <w:pStyle w:val="BodyText"/>
              <w:keepNext/>
              <w:keepLines/>
              <w:spacing w:after="0"/>
              <w:jc w:val="center"/>
              <w:rPr>
                <w:sz w:val="22"/>
                <w:szCs w:val="22"/>
                <w:lang w:val="en-US"/>
              </w:rPr>
            </w:pPr>
            <w:r>
              <w:rPr>
                <w:sz w:val="22"/>
                <w:szCs w:val="22"/>
                <w:lang w:val="en-US"/>
              </w:rPr>
              <w:t>X</w:t>
            </w:r>
          </w:p>
        </w:tc>
        <w:tc>
          <w:tcPr>
            <w:tcW w:w="897" w:type="dxa"/>
            <w:tcBorders>
              <w:top w:val="single" w:sz="2" w:space="0" w:color="auto"/>
              <w:left w:val="single" w:sz="2" w:space="0" w:color="auto"/>
              <w:bottom w:val="single" w:sz="2" w:space="0" w:color="auto"/>
              <w:right w:val="single" w:sz="12" w:space="0" w:color="auto"/>
            </w:tcBorders>
            <w:vAlign w:val="center"/>
          </w:tcPr>
          <w:p w14:paraId="1970B818" w14:textId="77777777" w:rsidR="0052465C" w:rsidRDefault="0052465C" w:rsidP="00045A67">
            <w:pPr>
              <w:pStyle w:val="BodyText"/>
              <w:keepNext/>
              <w:keepLines/>
              <w:spacing w:after="0"/>
              <w:jc w:val="center"/>
              <w:rPr>
                <w:sz w:val="22"/>
                <w:szCs w:val="22"/>
                <w:lang w:val="en-US"/>
              </w:rPr>
            </w:pPr>
          </w:p>
        </w:tc>
      </w:tr>
      <w:tr w:rsidR="00EB6CAA" w:rsidRPr="004A333B" w14:paraId="2A4E9CCC" w14:textId="77777777" w:rsidTr="00EB6CAA">
        <w:tc>
          <w:tcPr>
            <w:tcW w:w="5452" w:type="dxa"/>
            <w:tcBorders>
              <w:top w:val="single" w:sz="2" w:space="0" w:color="auto"/>
              <w:left w:val="single" w:sz="12" w:space="0" w:color="auto"/>
              <w:bottom w:val="single" w:sz="12" w:space="0" w:color="auto"/>
              <w:right w:val="single" w:sz="2" w:space="0" w:color="auto"/>
            </w:tcBorders>
          </w:tcPr>
          <w:p w14:paraId="55EDD4D5" w14:textId="6B8D3C7D" w:rsidR="0052465C" w:rsidRPr="00A46208" w:rsidRDefault="005E2663" w:rsidP="00B15167">
            <w:pPr>
              <w:pStyle w:val="BodyText"/>
              <w:keepNext/>
              <w:keepLines/>
              <w:numPr>
                <w:ilvl w:val="0"/>
                <w:numId w:val="14"/>
              </w:numPr>
              <w:spacing w:after="0"/>
              <w:jc w:val="left"/>
              <w:rPr>
                <w:highlight w:val="yellow"/>
                <w:lang w:val="en-US"/>
              </w:rPr>
            </w:pPr>
            <w:r w:rsidRPr="00A46208">
              <w:rPr>
                <w:sz w:val="22"/>
                <w:szCs w:val="22"/>
                <w:highlight w:val="yellow"/>
                <w:lang w:val="en-US"/>
              </w:rPr>
              <w:t>Draft and f</w:t>
            </w:r>
            <w:r w:rsidR="0052465C" w:rsidRPr="00A46208">
              <w:rPr>
                <w:sz w:val="22"/>
                <w:szCs w:val="22"/>
                <w:highlight w:val="yellow"/>
                <w:lang w:val="en-US"/>
              </w:rPr>
              <w:t>inal project report</w:t>
            </w:r>
            <w:r w:rsidR="00C04260" w:rsidRPr="00A46208">
              <w:rPr>
                <w:sz w:val="22"/>
                <w:szCs w:val="22"/>
                <w:highlight w:val="yellow"/>
                <w:vertAlign w:val="superscript"/>
                <w:lang w:val="en-US"/>
              </w:rPr>
              <w:t>1</w:t>
            </w:r>
          </w:p>
        </w:tc>
        <w:tc>
          <w:tcPr>
            <w:tcW w:w="1063" w:type="dxa"/>
            <w:tcBorders>
              <w:top w:val="single" w:sz="2" w:space="0" w:color="auto"/>
              <w:left w:val="single" w:sz="2" w:space="0" w:color="auto"/>
              <w:bottom w:val="single" w:sz="12" w:space="0" w:color="auto"/>
              <w:right w:val="single" w:sz="2" w:space="0" w:color="auto"/>
            </w:tcBorders>
            <w:vAlign w:val="center"/>
          </w:tcPr>
          <w:p w14:paraId="200ADD73" w14:textId="77777777" w:rsidR="0052465C" w:rsidRPr="00BD0A11" w:rsidRDefault="0052465C" w:rsidP="00045A67">
            <w:pPr>
              <w:pStyle w:val="BodyText"/>
              <w:keepNext/>
              <w:keepLines/>
              <w:spacing w:after="0"/>
              <w:jc w:val="center"/>
              <w:rPr>
                <w:sz w:val="22"/>
                <w:szCs w:val="22"/>
                <w:lang w:val="en-US"/>
              </w:rPr>
            </w:pPr>
          </w:p>
        </w:tc>
        <w:tc>
          <w:tcPr>
            <w:tcW w:w="898" w:type="dxa"/>
            <w:tcBorders>
              <w:top w:val="single" w:sz="2" w:space="0" w:color="auto"/>
              <w:left w:val="single" w:sz="2" w:space="0" w:color="auto"/>
              <w:bottom w:val="single" w:sz="12" w:space="0" w:color="auto"/>
              <w:right w:val="single" w:sz="2" w:space="0" w:color="auto"/>
            </w:tcBorders>
            <w:vAlign w:val="center"/>
          </w:tcPr>
          <w:p w14:paraId="5BDE5819"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12" w:space="0" w:color="auto"/>
              <w:right w:val="single" w:sz="2" w:space="0" w:color="auto"/>
            </w:tcBorders>
            <w:vAlign w:val="center"/>
          </w:tcPr>
          <w:p w14:paraId="7BE69051"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12" w:space="0" w:color="auto"/>
              <w:right w:val="single" w:sz="12" w:space="0" w:color="auto"/>
            </w:tcBorders>
            <w:vAlign w:val="center"/>
          </w:tcPr>
          <w:p w14:paraId="573B8071" w14:textId="77777777" w:rsidR="0052465C" w:rsidRPr="00BD0A11" w:rsidRDefault="0052465C" w:rsidP="00045A67">
            <w:pPr>
              <w:pStyle w:val="BodyText"/>
              <w:keepNext/>
              <w:keepLines/>
              <w:spacing w:after="0"/>
              <w:jc w:val="center"/>
              <w:rPr>
                <w:sz w:val="22"/>
                <w:szCs w:val="22"/>
                <w:lang w:val="en-US"/>
              </w:rPr>
            </w:pPr>
          </w:p>
        </w:tc>
        <w:tc>
          <w:tcPr>
            <w:tcW w:w="1062" w:type="dxa"/>
            <w:tcBorders>
              <w:top w:val="single" w:sz="2" w:space="0" w:color="auto"/>
              <w:left w:val="single" w:sz="12" w:space="0" w:color="auto"/>
              <w:bottom w:val="single" w:sz="12" w:space="0" w:color="auto"/>
              <w:right w:val="single" w:sz="2" w:space="0" w:color="auto"/>
            </w:tcBorders>
            <w:vAlign w:val="center"/>
          </w:tcPr>
          <w:p w14:paraId="20BB4333"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12" w:space="0" w:color="auto"/>
              <w:right w:val="single" w:sz="2" w:space="0" w:color="auto"/>
            </w:tcBorders>
            <w:vAlign w:val="center"/>
          </w:tcPr>
          <w:p w14:paraId="4B0DAE54"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12" w:space="0" w:color="auto"/>
              <w:right w:val="single" w:sz="2" w:space="0" w:color="auto"/>
            </w:tcBorders>
            <w:vAlign w:val="center"/>
          </w:tcPr>
          <w:p w14:paraId="66E5AC32" w14:textId="77777777" w:rsidR="0052465C" w:rsidRPr="00BD0A11" w:rsidRDefault="0052465C" w:rsidP="00045A67">
            <w:pPr>
              <w:pStyle w:val="BodyText"/>
              <w:keepNext/>
              <w:keepLines/>
              <w:spacing w:after="0"/>
              <w:jc w:val="center"/>
              <w:rPr>
                <w:sz w:val="22"/>
                <w:szCs w:val="22"/>
                <w:lang w:val="en-US"/>
              </w:rPr>
            </w:pPr>
          </w:p>
        </w:tc>
        <w:tc>
          <w:tcPr>
            <w:tcW w:w="897" w:type="dxa"/>
            <w:tcBorders>
              <w:top w:val="single" w:sz="2" w:space="0" w:color="auto"/>
              <w:left w:val="single" w:sz="2" w:space="0" w:color="auto"/>
              <w:bottom w:val="single" w:sz="12" w:space="0" w:color="auto"/>
              <w:right w:val="single" w:sz="12" w:space="0" w:color="auto"/>
            </w:tcBorders>
            <w:shd w:val="clear" w:color="auto" w:fill="D9E2F3" w:themeFill="accent1" w:themeFillTint="33"/>
            <w:vAlign w:val="center"/>
          </w:tcPr>
          <w:p w14:paraId="140BF8A5" w14:textId="1CE858A5" w:rsidR="0052465C" w:rsidRDefault="0052465C" w:rsidP="00045A67">
            <w:pPr>
              <w:pStyle w:val="BodyText"/>
              <w:keepNext/>
              <w:keepLines/>
              <w:spacing w:after="0"/>
              <w:jc w:val="center"/>
              <w:rPr>
                <w:sz w:val="22"/>
                <w:szCs w:val="22"/>
                <w:lang w:val="en-US"/>
              </w:rPr>
            </w:pPr>
            <w:r>
              <w:rPr>
                <w:sz w:val="22"/>
                <w:szCs w:val="22"/>
                <w:lang w:val="en-US"/>
              </w:rPr>
              <w:t>X</w:t>
            </w:r>
          </w:p>
        </w:tc>
      </w:tr>
      <w:tr w:rsidR="00472801" w:rsidRPr="004A333B" w14:paraId="7F75E457" w14:textId="77777777" w:rsidTr="006C218A">
        <w:tc>
          <w:tcPr>
            <w:tcW w:w="5452" w:type="dxa"/>
            <w:tcBorders>
              <w:top w:val="single" w:sz="12" w:space="0" w:color="auto"/>
              <w:left w:val="single" w:sz="12" w:space="0" w:color="auto"/>
              <w:bottom w:val="single" w:sz="12" w:space="0" w:color="auto"/>
              <w:right w:val="single" w:sz="4" w:space="0" w:color="auto"/>
            </w:tcBorders>
            <w:shd w:val="clear" w:color="auto" w:fill="D9E2F3" w:themeFill="accent1" w:themeFillTint="33"/>
          </w:tcPr>
          <w:p w14:paraId="27B614A3" w14:textId="0E3E6B99" w:rsidR="00F26558" w:rsidRPr="00EB6CAA" w:rsidRDefault="00F15F6B" w:rsidP="00EB6CAA">
            <w:pPr>
              <w:pStyle w:val="BodyText"/>
              <w:keepNext/>
              <w:keepLines/>
              <w:spacing w:after="0"/>
              <w:jc w:val="left"/>
              <w:rPr>
                <w:b/>
                <w:bCs/>
                <w:sz w:val="22"/>
                <w:szCs w:val="22"/>
                <w:lang w:val="en-US"/>
              </w:rPr>
            </w:pPr>
            <w:r w:rsidRPr="00EB6CAA">
              <w:rPr>
                <w:b/>
                <w:bCs/>
                <w:sz w:val="22"/>
                <w:szCs w:val="22"/>
                <w:lang w:val="en-US"/>
              </w:rPr>
              <w:t>Estimated End Date:</w:t>
            </w:r>
            <w:r w:rsidR="00DB1230">
              <w:rPr>
                <w:b/>
                <w:bCs/>
                <w:sz w:val="22"/>
                <w:szCs w:val="22"/>
                <w:lang w:val="en-US"/>
              </w:rPr>
              <w:t xml:space="preserve"> </w:t>
            </w:r>
            <w:r w:rsidR="002D0103" w:rsidRPr="002D0103">
              <w:rPr>
                <w:b/>
                <w:bCs/>
                <w:sz w:val="22"/>
                <w:szCs w:val="22"/>
                <w:highlight w:val="yellow"/>
                <w:lang w:val="en-US"/>
              </w:rPr>
              <w:t xml:space="preserve">October 31, </w:t>
            </w:r>
            <w:r w:rsidR="002D0103" w:rsidRPr="00E75F8B">
              <w:rPr>
                <w:b/>
                <w:bCs/>
                <w:sz w:val="22"/>
                <w:szCs w:val="22"/>
                <w:highlight w:val="yellow"/>
                <w:lang w:val="en-US"/>
              </w:rPr>
              <w:t xml:space="preserve">2026 </w:t>
            </w:r>
          </w:p>
        </w:tc>
        <w:tc>
          <w:tcPr>
            <w:tcW w:w="1063" w:type="dxa"/>
            <w:tcBorders>
              <w:top w:val="single" w:sz="12" w:space="0" w:color="auto"/>
              <w:left w:val="single" w:sz="4" w:space="0" w:color="auto"/>
              <w:bottom w:val="single" w:sz="12" w:space="0" w:color="auto"/>
              <w:right w:val="nil"/>
            </w:tcBorders>
            <w:vAlign w:val="center"/>
          </w:tcPr>
          <w:p w14:paraId="0F42885C" w14:textId="77777777" w:rsidR="00F26558" w:rsidRPr="00BD0A11" w:rsidRDefault="00F26558" w:rsidP="00045A67">
            <w:pPr>
              <w:pStyle w:val="BodyText"/>
              <w:keepNext/>
              <w:keepLines/>
              <w:spacing w:after="0"/>
              <w:jc w:val="center"/>
              <w:rPr>
                <w:sz w:val="22"/>
                <w:szCs w:val="22"/>
                <w:lang w:val="en-US"/>
              </w:rPr>
            </w:pPr>
          </w:p>
        </w:tc>
        <w:tc>
          <w:tcPr>
            <w:tcW w:w="898" w:type="dxa"/>
            <w:tcBorders>
              <w:top w:val="single" w:sz="12" w:space="0" w:color="auto"/>
              <w:left w:val="nil"/>
              <w:bottom w:val="single" w:sz="12" w:space="0" w:color="auto"/>
              <w:right w:val="nil"/>
            </w:tcBorders>
            <w:vAlign w:val="center"/>
          </w:tcPr>
          <w:p w14:paraId="0675EE6B" w14:textId="77777777" w:rsidR="00F26558" w:rsidRPr="00BD0A11" w:rsidRDefault="00F26558" w:rsidP="00045A67">
            <w:pPr>
              <w:pStyle w:val="BodyText"/>
              <w:keepNext/>
              <w:keepLines/>
              <w:spacing w:after="0"/>
              <w:jc w:val="center"/>
              <w:rPr>
                <w:sz w:val="22"/>
                <w:szCs w:val="22"/>
                <w:lang w:val="en-US"/>
              </w:rPr>
            </w:pPr>
          </w:p>
        </w:tc>
        <w:tc>
          <w:tcPr>
            <w:tcW w:w="897" w:type="dxa"/>
            <w:tcBorders>
              <w:top w:val="single" w:sz="12" w:space="0" w:color="auto"/>
              <w:left w:val="nil"/>
              <w:bottom w:val="single" w:sz="12" w:space="0" w:color="auto"/>
              <w:right w:val="nil"/>
            </w:tcBorders>
            <w:vAlign w:val="center"/>
          </w:tcPr>
          <w:p w14:paraId="75482CCD" w14:textId="77777777" w:rsidR="00F26558" w:rsidRPr="00BD0A11" w:rsidRDefault="00F26558" w:rsidP="00045A67">
            <w:pPr>
              <w:pStyle w:val="BodyText"/>
              <w:keepNext/>
              <w:keepLines/>
              <w:spacing w:after="0"/>
              <w:jc w:val="center"/>
              <w:rPr>
                <w:sz w:val="22"/>
                <w:szCs w:val="22"/>
                <w:lang w:val="en-US"/>
              </w:rPr>
            </w:pPr>
          </w:p>
        </w:tc>
        <w:tc>
          <w:tcPr>
            <w:tcW w:w="897" w:type="dxa"/>
            <w:tcBorders>
              <w:top w:val="single" w:sz="12" w:space="0" w:color="auto"/>
              <w:left w:val="nil"/>
              <w:bottom w:val="single" w:sz="12" w:space="0" w:color="auto"/>
              <w:right w:val="single" w:sz="4" w:space="0" w:color="FFFFFF" w:themeColor="background1"/>
            </w:tcBorders>
            <w:vAlign w:val="center"/>
          </w:tcPr>
          <w:p w14:paraId="6CEB9B92" w14:textId="77777777" w:rsidR="00F26558" w:rsidRPr="00BD0A11" w:rsidRDefault="00F26558" w:rsidP="00045A67">
            <w:pPr>
              <w:pStyle w:val="BodyText"/>
              <w:keepNext/>
              <w:keepLines/>
              <w:spacing w:after="0"/>
              <w:jc w:val="center"/>
              <w:rPr>
                <w:sz w:val="22"/>
                <w:szCs w:val="22"/>
                <w:lang w:val="en-US"/>
              </w:rPr>
            </w:pPr>
          </w:p>
        </w:tc>
        <w:tc>
          <w:tcPr>
            <w:tcW w:w="1062" w:type="dxa"/>
            <w:tcBorders>
              <w:top w:val="single" w:sz="12" w:space="0" w:color="auto"/>
              <w:left w:val="single" w:sz="4" w:space="0" w:color="FFFFFF" w:themeColor="background1"/>
              <w:bottom w:val="single" w:sz="12" w:space="0" w:color="auto"/>
              <w:right w:val="nil"/>
            </w:tcBorders>
            <w:vAlign w:val="center"/>
          </w:tcPr>
          <w:p w14:paraId="25BC2DD8" w14:textId="77777777" w:rsidR="00F26558" w:rsidRPr="00BD0A11" w:rsidRDefault="00F26558" w:rsidP="00045A67">
            <w:pPr>
              <w:pStyle w:val="BodyText"/>
              <w:keepNext/>
              <w:keepLines/>
              <w:spacing w:after="0"/>
              <w:jc w:val="center"/>
              <w:rPr>
                <w:sz w:val="22"/>
                <w:szCs w:val="22"/>
                <w:lang w:val="en-US"/>
              </w:rPr>
            </w:pPr>
          </w:p>
        </w:tc>
        <w:tc>
          <w:tcPr>
            <w:tcW w:w="897" w:type="dxa"/>
            <w:tcBorders>
              <w:top w:val="single" w:sz="12" w:space="0" w:color="auto"/>
              <w:left w:val="nil"/>
              <w:bottom w:val="single" w:sz="12" w:space="0" w:color="auto"/>
              <w:right w:val="nil"/>
            </w:tcBorders>
            <w:vAlign w:val="center"/>
          </w:tcPr>
          <w:p w14:paraId="3F379069" w14:textId="77777777" w:rsidR="00F26558" w:rsidRPr="00BD0A11" w:rsidRDefault="00F26558" w:rsidP="00045A67">
            <w:pPr>
              <w:pStyle w:val="BodyText"/>
              <w:keepNext/>
              <w:keepLines/>
              <w:spacing w:after="0"/>
              <w:jc w:val="center"/>
              <w:rPr>
                <w:sz w:val="22"/>
                <w:szCs w:val="22"/>
                <w:lang w:val="en-US"/>
              </w:rPr>
            </w:pPr>
          </w:p>
        </w:tc>
        <w:tc>
          <w:tcPr>
            <w:tcW w:w="897" w:type="dxa"/>
            <w:tcBorders>
              <w:top w:val="single" w:sz="12" w:space="0" w:color="auto"/>
              <w:left w:val="nil"/>
              <w:bottom w:val="single" w:sz="12" w:space="0" w:color="auto"/>
              <w:right w:val="nil"/>
            </w:tcBorders>
            <w:vAlign w:val="center"/>
          </w:tcPr>
          <w:p w14:paraId="51ABD6EC" w14:textId="77777777" w:rsidR="00F26558" w:rsidRPr="00BD0A11" w:rsidRDefault="00F26558" w:rsidP="00045A67">
            <w:pPr>
              <w:pStyle w:val="BodyText"/>
              <w:keepNext/>
              <w:keepLines/>
              <w:spacing w:after="0"/>
              <w:jc w:val="center"/>
              <w:rPr>
                <w:sz w:val="22"/>
                <w:szCs w:val="22"/>
                <w:lang w:val="en-US"/>
              </w:rPr>
            </w:pPr>
          </w:p>
        </w:tc>
        <w:tc>
          <w:tcPr>
            <w:tcW w:w="897" w:type="dxa"/>
            <w:tcBorders>
              <w:top w:val="single" w:sz="12" w:space="0" w:color="auto"/>
              <w:left w:val="nil"/>
              <w:bottom w:val="single" w:sz="12" w:space="0" w:color="auto"/>
              <w:right w:val="single" w:sz="12" w:space="0" w:color="auto"/>
            </w:tcBorders>
            <w:vAlign w:val="center"/>
          </w:tcPr>
          <w:p w14:paraId="48610037" w14:textId="77777777" w:rsidR="00F26558" w:rsidRDefault="00F26558" w:rsidP="00045A67">
            <w:pPr>
              <w:pStyle w:val="BodyText"/>
              <w:keepNext/>
              <w:keepLines/>
              <w:spacing w:after="0"/>
              <w:jc w:val="center"/>
              <w:rPr>
                <w:sz w:val="22"/>
                <w:szCs w:val="22"/>
                <w:lang w:val="en-US"/>
              </w:rPr>
            </w:pPr>
          </w:p>
        </w:tc>
      </w:tr>
    </w:tbl>
    <w:p w14:paraId="4F015A17" w14:textId="3E42D45E" w:rsidR="00D4521E" w:rsidRDefault="00C04260" w:rsidP="00EB6CAA">
      <w:pPr>
        <w:pStyle w:val="BodyText"/>
        <w:spacing w:after="0"/>
        <w:rPr>
          <w:i/>
          <w:iCs/>
          <w:lang w:val="en-US" w:eastAsia="en-US"/>
        </w:rPr>
      </w:pPr>
      <w:r w:rsidRPr="00A10D61">
        <w:rPr>
          <w:i/>
          <w:iCs/>
          <w:highlight w:val="lightGray"/>
          <w:vertAlign w:val="superscript"/>
          <w:lang w:val="en-US" w:eastAsia="en-US"/>
        </w:rPr>
        <w:t>1</w:t>
      </w:r>
      <w:r w:rsidRPr="00A10D61">
        <w:rPr>
          <w:i/>
          <w:iCs/>
          <w:highlight w:val="lightGray"/>
          <w:lang w:val="en-US" w:eastAsia="en-US"/>
        </w:rPr>
        <w:t xml:space="preserve"> These items are the work products/outputs that will be submitted to EPA</w:t>
      </w:r>
      <w:r w:rsidR="002D0103" w:rsidRPr="00A10D61">
        <w:rPr>
          <w:i/>
          <w:iCs/>
          <w:highlight w:val="lightGray"/>
          <w:lang w:val="en-US" w:eastAsia="en-US"/>
        </w:rPr>
        <w:t xml:space="preserve"> for review</w:t>
      </w:r>
      <w:r w:rsidR="005C1E1A" w:rsidRPr="00A10D61">
        <w:rPr>
          <w:i/>
          <w:iCs/>
          <w:highlight w:val="lightGray"/>
          <w:lang w:val="en-US" w:eastAsia="en-US"/>
        </w:rPr>
        <w:t>.</w:t>
      </w:r>
      <w:r w:rsidR="005C1E1A" w:rsidRPr="00C04260">
        <w:rPr>
          <w:i/>
          <w:iCs/>
          <w:lang w:val="en-US" w:eastAsia="en-US"/>
        </w:rPr>
        <w:t xml:space="preserve"> </w:t>
      </w:r>
    </w:p>
    <w:p w14:paraId="7A40419C" w14:textId="269E05D4" w:rsidR="007C7FFD" w:rsidRPr="00EB6CAA" w:rsidRDefault="007C7FFD" w:rsidP="00EB6CAA">
      <w:pPr>
        <w:pStyle w:val="BodyText"/>
        <w:spacing w:after="0"/>
        <w:rPr>
          <w:i/>
          <w:iCs/>
          <w:lang w:val="en-US"/>
        </w:rPr>
      </w:pPr>
      <w:r w:rsidRPr="00A10D61">
        <w:rPr>
          <w:i/>
          <w:iCs/>
          <w:highlight w:val="yellow"/>
          <w:vertAlign w:val="superscript"/>
          <w:lang w:val="en-US"/>
        </w:rPr>
        <w:t>2</w:t>
      </w:r>
      <w:r w:rsidRPr="00A10D61">
        <w:rPr>
          <w:i/>
          <w:iCs/>
          <w:highlight w:val="yellow"/>
          <w:lang w:val="en-US"/>
        </w:rPr>
        <w:t xml:space="preserve"> SWPPP</w:t>
      </w:r>
      <w:r w:rsidR="00A46208" w:rsidRPr="00A10D61">
        <w:rPr>
          <w:i/>
          <w:iCs/>
          <w:highlight w:val="yellow"/>
          <w:lang w:val="en-US"/>
        </w:rPr>
        <w:t>, if required by project,</w:t>
      </w:r>
      <w:r w:rsidRPr="00A10D61">
        <w:rPr>
          <w:i/>
          <w:iCs/>
          <w:highlight w:val="yellow"/>
          <w:lang w:val="en-US"/>
        </w:rPr>
        <w:t xml:space="preserve"> will be reviewed</w:t>
      </w:r>
      <w:r w:rsidR="00F26558" w:rsidRPr="00A10D61">
        <w:rPr>
          <w:i/>
          <w:iCs/>
          <w:highlight w:val="yellow"/>
          <w:lang w:val="en-US"/>
        </w:rPr>
        <w:t xml:space="preserve"> by the EPA Project Officer upon submittal</w:t>
      </w:r>
      <w:r w:rsidR="00A46208" w:rsidRPr="00A10D61">
        <w:rPr>
          <w:i/>
          <w:iCs/>
          <w:highlight w:val="yellow"/>
          <w:lang w:val="en-US"/>
        </w:rPr>
        <w:t>.</w:t>
      </w:r>
      <w:r w:rsidR="002D0103">
        <w:rPr>
          <w:i/>
          <w:iCs/>
          <w:lang w:val="en-US"/>
        </w:rPr>
        <w:t xml:space="preserve"> </w:t>
      </w:r>
      <w:r w:rsidR="00A46208" w:rsidRPr="00A10D61">
        <w:rPr>
          <w:i/>
          <w:iCs/>
          <w:highlight w:val="cyan"/>
          <w:lang w:val="en-US"/>
        </w:rPr>
        <w:t>&lt;</w:t>
      </w:r>
      <w:r w:rsidR="002D0103" w:rsidRPr="00A10D61">
        <w:rPr>
          <w:i/>
          <w:iCs/>
          <w:highlight w:val="cyan"/>
          <w:lang w:val="en-US"/>
        </w:rPr>
        <w:t xml:space="preserve">Confirm with project-specific </w:t>
      </w:r>
      <w:r w:rsidR="006A04C8">
        <w:rPr>
          <w:i/>
          <w:iCs/>
          <w:highlight w:val="cyan"/>
          <w:lang w:val="en-US"/>
        </w:rPr>
        <w:t xml:space="preserve">EPA </w:t>
      </w:r>
      <w:r w:rsidR="002D0103" w:rsidRPr="00A10D61">
        <w:rPr>
          <w:i/>
          <w:iCs/>
          <w:highlight w:val="cyan"/>
          <w:lang w:val="en-US"/>
        </w:rPr>
        <w:t xml:space="preserve">PO if </w:t>
      </w:r>
      <w:r w:rsidR="00A46208" w:rsidRPr="00A10D61">
        <w:rPr>
          <w:i/>
          <w:iCs/>
          <w:highlight w:val="cyan"/>
          <w:lang w:val="en-US"/>
        </w:rPr>
        <w:t xml:space="preserve">they prefer to review the SWPPP as a </w:t>
      </w:r>
      <w:r w:rsidR="002D0103" w:rsidRPr="00A10D61">
        <w:rPr>
          <w:i/>
          <w:iCs/>
          <w:highlight w:val="cyan"/>
          <w:lang w:val="en-US"/>
        </w:rPr>
        <w:t>required deliverable</w:t>
      </w:r>
      <w:r w:rsidR="00A46208" w:rsidRPr="00A10D61">
        <w:rPr>
          <w:i/>
          <w:iCs/>
          <w:highlight w:val="cyan"/>
          <w:lang w:val="en-US"/>
        </w:rPr>
        <w:t>.&gt;</w:t>
      </w:r>
    </w:p>
    <w:p w14:paraId="51E0C180" w14:textId="5F6FB2E0" w:rsidR="007C7FFD" w:rsidRDefault="007C7FFD" w:rsidP="00F26558">
      <w:pPr>
        <w:pStyle w:val="BodyText"/>
        <w:spacing w:after="0"/>
        <w:rPr>
          <w:i/>
          <w:iCs/>
          <w:lang w:val="en-US"/>
        </w:rPr>
      </w:pPr>
    </w:p>
    <w:p w14:paraId="1B9B40D6" w14:textId="7DC3831A" w:rsidR="007E1499" w:rsidRPr="00C04260" w:rsidRDefault="007E1499" w:rsidP="00EA204D">
      <w:pPr>
        <w:pStyle w:val="BodyText"/>
        <w:rPr>
          <w:i/>
          <w:iCs/>
          <w:lang w:val="en-US" w:eastAsia="en-US"/>
        </w:rPr>
      </w:pPr>
    </w:p>
    <w:p w14:paraId="5A212805" w14:textId="77777777" w:rsidR="00707029" w:rsidRDefault="00707029" w:rsidP="004126B0">
      <w:pPr>
        <w:pStyle w:val="BodyText"/>
        <w:spacing w:after="120"/>
        <w:jc w:val="left"/>
        <w:rPr>
          <w:i/>
          <w:iCs/>
          <w:highlight w:val="cyan"/>
          <w:lang w:val="en-US" w:eastAsia="en-US"/>
        </w:rPr>
        <w:sectPr w:rsidR="00707029" w:rsidSect="008739B9">
          <w:pgSz w:w="15840" w:h="12240" w:orient="landscape" w:code="1"/>
          <w:pgMar w:top="1440" w:right="1440" w:bottom="1440" w:left="720" w:header="1008" w:footer="432" w:gutter="0"/>
          <w:cols w:space="720"/>
          <w:docGrid w:linePitch="360"/>
        </w:sectPr>
      </w:pPr>
    </w:p>
    <w:p w14:paraId="54FD6E63" w14:textId="389AA238" w:rsidR="0023422C" w:rsidRDefault="0023422C" w:rsidP="004126B0">
      <w:pPr>
        <w:pStyle w:val="Heading1"/>
      </w:pPr>
      <w:r w:rsidRPr="00DB639B">
        <w:lastRenderedPageBreak/>
        <w:t>ENV</w:t>
      </w:r>
      <w:r w:rsidRPr="007322B6">
        <w:t>IRONME</w:t>
      </w:r>
      <w:r w:rsidRPr="00DB639B">
        <w:t>NTAL RESULTS/BENEFITS</w:t>
      </w:r>
    </w:p>
    <w:p w14:paraId="7108A43A" w14:textId="5477FEDB" w:rsidR="00214EBE" w:rsidRDefault="003E1736" w:rsidP="004126B0">
      <w:pPr>
        <w:pStyle w:val="BodyText"/>
        <w:jc w:val="left"/>
        <w:rPr>
          <w:lang w:val="en-US" w:eastAsia="en-US"/>
        </w:rPr>
      </w:pPr>
      <w:r w:rsidRPr="002426C3">
        <w:rPr>
          <w:highlight w:val="lightGray"/>
          <w:lang w:val="en-US" w:eastAsia="en-US"/>
        </w:rPr>
        <w:t>One goal of the Community Grant</w:t>
      </w:r>
      <w:r w:rsidR="00637DB8" w:rsidRPr="002426C3">
        <w:rPr>
          <w:highlight w:val="lightGray"/>
          <w:lang w:val="en-US" w:eastAsia="en-US"/>
        </w:rPr>
        <w:t>s</w:t>
      </w:r>
      <w:r w:rsidRPr="002426C3">
        <w:rPr>
          <w:highlight w:val="lightGray"/>
          <w:lang w:val="en-US" w:eastAsia="en-US"/>
        </w:rPr>
        <w:t xml:space="preserve"> program is to ensure safe drinking water and </w:t>
      </w:r>
      <w:r w:rsidR="00637DB8" w:rsidRPr="002426C3">
        <w:rPr>
          <w:highlight w:val="lightGray"/>
          <w:lang w:val="en-US" w:eastAsia="en-US"/>
        </w:rPr>
        <w:t xml:space="preserve">reliable </w:t>
      </w:r>
      <w:r w:rsidRPr="002426C3">
        <w:rPr>
          <w:highlight w:val="lightGray"/>
          <w:lang w:val="en-US" w:eastAsia="en-US"/>
        </w:rPr>
        <w:t>water infrastructure. The section describes how the project supports that goal</w:t>
      </w:r>
      <w:r w:rsidR="00637DB8" w:rsidRPr="002426C3">
        <w:rPr>
          <w:highlight w:val="lightGray"/>
          <w:lang w:val="en-US" w:eastAsia="en-US"/>
        </w:rPr>
        <w:t xml:space="preserve"> </w:t>
      </w:r>
      <w:r w:rsidRPr="002426C3">
        <w:rPr>
          <w:highlight w:val="lightGray"/>
          <w:lang w:val="en-US" w:eastAsia="en-US"/>
        </w:rPr>
        <w:t xml:space="preserve">and further describes the environmental </w:t>
      </w:r>
      <w:r w:rsidR="0081118C" w:rsidRPr="002426C3">
        <w:rPr>
          <w:highlight w:val="lightGray"/>
          <w:lang w:val="en-US" w:eastAsia="en-US"/>
        </w:rPr>
        <w:t xml:space="preserve">outputs and outcomes </w:t>
      </w:r>
      <w:r w:rsidRPr="002426C3">
        <w:rPr>
          <w:highlight w:val="lightGray"/>
          <w:lang w:val="en-US" w:eastAsia="en-US"/>
        </w:rPr>
        <w:t>for the project</w:t>
      </w:r>
      <w:r w:rsidR="0081118C" w:rsidRPr="002426C3">
        <w:rPr>
          <w:highlight w:val="lightGray"/>
          <w:lang w:val="en-US" w:eastAsia="en-US"/>
        </w:rPr>
        <w:t>.</w:t>
      </w:r>
    </w:p>
    <w:p w14:paraId="203DEFD5" w14:textId="5569E580" w:rsidR="003B4CDE" w:rsidRPr="006A04C8" w:rsidRDefault="00DD5229" w:rsidP="004126B0">
      <w:pPr>
        <w:pStyle w:val="BodyText"/>
        <w:jc w:val="left"/>
        <w:rPr>
          <w:highlight w:val="lightGray"/>
          <w:lang w:val="en-US"/>
        </w:rPr>
      </w:pPr>
      <w:r w:rsidRPr="006A04C8">
        <w:rPr>
          <w:highlight w:val="lightGray"/>
          <w:lang w:val="en-US"/>
        </w:rPr>
        <w:t xml:space="preserve">Table </w:t>
      </w:r>
      <w:r w:rsidR="005E2663" w:rsidRPr="006A04C8">
        <w:rPr>
          <w:highlight w:val="lightGray"/>
          <w:lang w:val="en-US"/>
        </w:rPr>
        <w:t>4</w:t>
      </w:r>
      <w:r w:rsidRPr="006A04C8">
        <w:rPr>
          <w:highlight w:val="lightGray"/>
          <w:lang w:val="en-US"/>
        </w:rPr>
        <w:t xml:space="preserve"> summarizes how the various project activities will contribute to this goal and objective</w:t>
      </w:r>
      <w:r w:rsidR="005C1E1A" w:rsidRPr="006A04C8">
        <w:rPr>
          <w:highlight w:val="lightGray"/>
          <w:lang w:val="en-US"/>
        </w:rPr>
        <w:t xml:space="preserve">. </w:t>
      </w:r>
    </w:p>
    <w:p w14:paraId="42A40015" w14:textId="6A397201" w:rsidR="003B4CDE" w:rsidRDefault="003B4CDE" w:rsidP="003B4CDE">
      <w:pPr>
        <w:pStyle w:val="Caption"/>
        <w:rPr>
          <w:i/>
          <w:iCs/>
          <w:sz w:val="24"/>
          <w:szCs w:val="24"/>
        </w:rPr>
      </w:pPr>
      <w:r w:rsidRPr="006A04C8">
        <w:rPr>
          <w:i/>
          <w:iCs/>
          <w:sz w:val="24"/>
          <w:szCs w:val="24"/>
          <w:highlight w:val="lightGray"/>
        </w:rPr>
        <w:t xml:space="preserve">Table </w:t>
      </w:r>
      <w:r w:rsidR="005E2663" w:rsidRPr="006A04C8">
        <w:rPr>
          <w:i/>
          <w:iCs/>
          <w:sz w:val="24"/>
          <w:szCs w:val="24"/>
          <w:highlight w:val="lightGray"/>
        </w:rPr>
        <w:t>4</w:t>
      </w:r>
      <w:r w:rsidRPr="006A04C8">
        <w:rPr>
          <w:i/>
          <w:iCs/>
          <w:sz w:val="24"/>
          <w:szCs w:val="24"/>
          <w:highlight w:val="lightGray"/>
        </w:rPr>
        <w:t xml:space="preserve">. </w:t>
      </w:r>
      <w:r w:rsidR="00E80B9B" w:rsidRPr="006A04C8">
        <w:rPr>
          <w:i/>
          <w:iCs/>
          <w:sz w:val="24"/>
          <w:szCs w:val="24"/>
          <w:highlight w:val="lightGray"/>
        </w:rPr>
        <w:t>How Project Activities Ensure Safe Drinking Water and Reliable Water Infrastructure</w:t>
      </w:r>
    </w:p>
    <w:p w14:paraId="469E12BE" w14:textId="23C14C89" w:rsidR="00C571FB" w:rsidRPr="00C571FB" w:rsidRDefault="00C571FB" w:rsidP="00C571FB">
      <w:pPr>
        <w:rPr>
          <w:i/>
          <w:iCs/>
        </w:rPr>
      </w:pPr>
      <w:r w:rsidRPr="00C571FB">
        <w:rPr>
          <w:i/>
          <w:iCs/>
          <w:highlight w:val="cyan"/>
        </w:rPr>
        <w:t>&lt;Update the table based on project-specific tasks and goals.&gt;</w:t>
      </w:r>
    </w:p>
    <w:tbl>
      <w:tblPr>
        <w:tblW w:w="936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20" w:firstRow="1" w:lastRow="0" w:firstColumn="0" w:lastColumn="0" w:noHBand="0" w:noVBand="1"/>
      </w:tblPr>
      <w:tblGrid>
        <w:gridCol w:w="4137"/>
        <w:gridCol w:w="5223"/>
      </w:tblGrid>
      <w:tr w:rsidR="003B4CDE" w:rsidRPr="004A333B" w14:paraId="5A287605" w14:textId="77777777" w:rsidTr="007B7252">
        <w:trPr>
          <w:trHeight w:val="475"/>
          <w:tblHeader/>
        </w:trPr>
        <w:tc>
          <w:tcPr>
            <w:tcW w:w="4137" w:type="dxa"/>
            <w:tcBorders>
              <w:top w:val="single" w:sz="2" w:space="0" w:color="auto"/>
              <w:left w:val="single" w:sz="2" w:space="0" w:color="auto"/>
              <w:right w:val="single" w:sz="2" w:space="0" w:color="auto"/>
            </w:tcBorders>
            <w:shd w:val="clear" w:color="auto" w:fill="365F91"/>
            <w:vAlign w:val="center"/>
          </w:tcPr>
          <w:p w14:paraId="36307468" w14:textId="2FB0159D" w:rsidR="003B4CDE" w:rsidRPr="00BD0A11" w:rsidRDefault="00E50C99" w:rsidP="003B4CDE">
            <w:pPr>
              <w:pStyle w:val="BodyText"/>
              <w:keepNext/>
              <w:keepLines/>
              <w:spacing w:after="0"/>
              <w:jc w:val="center"/>
              <w:rPr>
                <w:b/>
                <w:color w:val="FFFFFF"/>
                <w:sz w:val="22"/>
                <w:szCs w:val="22"/>
                <w:lang w:val="en-US"/>
              </w:rPr>
            </w:pPr>
            <w:r>
              <w:rPr>
                <w:b/>
                <w:color w:val="FFFFFF"/>
                <w:sz w:val="22"/>
                <w:szCs w:val="22"/>
                <w:lang w:val="en-US"/>
              </w:rPr>
              <w:t>Task</w:t>
            </w:r>
          </w:p>
        </w:tc>
        <w:tc>
          <w:tcPr>
            <w:tcW w:w="5223" w:type="dxa"/>
            <w:tcBorders>
              <w:top w:val="single" w:sz="2" w:space="0" w:color="auto"/>
              <w:left w:val="single" w:sz="2" w:space="0" w:color="auto"/>
              <w:bottom w:val="single" w:sz="2" w:space="0" w:color="auto"/>
              <w:right w:val="single" w:sz="2" w:space="0" w:color="auto"/>
            </w:tcBorders>
            <w:shd w:val="clear" w:color="auto" w:fill="365F91"/>
            <w:vAlign w:val="center"/>
          </w:tcPr>
          <w:p w14:paraId="7BEE7D97" w14:textId="1B4020C3" w:rsidR="003B4CDE" w:rsidRPr="00BD0A11" w:rsidRDefault="00E80B9B" w:rsidP="00367680">
            <w:pPr>
              <w:pStyle w:val="BodyText"/>
              <w:keepNext/>
              <w:keepLines/>
              <w:spacing w:after="0"/>
              <w:jc w:val="center"/>
              <w:rPr>
                <w:b/>
                <w:color w:val="FFFFFF"/>
                <w:sz w:val="22"/>
                <w:szCs w:val="22"/>
                <w:lang w:val="en-US"/>
              </w:rPr>
            </w:pPr>
            <w:r w:rsidRPr="00BD0A11">
              <w:rPr>
                <w:b/>
                <w:color w:val="FFFFFF"/>
                <w:sz w:val="22"/>
                <w:szCs w:val="22"/>
                <w:lang w:val="en-US"/>
              </w:rPr>
              <w:t>Contribution</w:t>
            </w:r>
          </w:p>
        </w:tc>
      </w:tr>
      <w:tr w:rsidR="003B4CDE" w:rsidRPr="004A333B" w14:paraId="278BD4EA" w14:textId="77777777" w:rsidTr="007B7252">
        <w:tc>
          <w:tcPr>
            <w:tcW w:w="4137" w:type="dxa"/>
            <w:tcBorders>
              <w:top w:val="single" w:sz="2" w:space="0" w:color="auto"/>
              <w:left w:val="single" w:sz="2" w:space="0" w:color="auto"/>
              <w:bottom w:val="single" w:sz="2" w:space="0" w:color="auto"/>
              <w:right w:val="single" w:sz="2" w:space="0" w:color="auto"/>
            </w:tcBorders>
            <w:vAlign w:val="center"/>
          </w:tcPr>
          <w:p w14:paraId="5D448CC9" w14:textId="2CA4C97C" w:rsidR="003B4CDE" w:rsidRPr="002426C3" w:rsidRDefault="00E50C99" w:rsidP="00AE28A6">
            <w:pPr>
              <w:pStyle w:val="BodyText"/>
              <w:keepNext/>
              <w:keepLines/>
              <w:spacing w:after="0"/>
              <w:jc w:val="left"/>
              <w:rPr>
                <w:sz w:val="22"/>
                <w:szCs w:val="22"/>
                <w:highlight w:val="yellow"/>
                <w:lang w:val="en-US"/>
              </w:rPr>
            </w:pPr>
            <w:r w:rsidRPr="002426C3">
              <w:rPr>
                <w:sz w:val="22"/>
                <w:szCs w:val="22"/>
                <w:highlight w:val="yellow"/>
                <w:lang w:val="en-US"/>
              </w:rPr>
              <w:t>Task1</w:t>
            </w:r>
            <w:r w:rsidR="007B7252" w:rsidRPr="002426C3">
              <w:rPr>
                <w:sz w:val="22"/>
                <w:szCs w:val="22"/>
                <w:highlight w:val="yellow"/>
                <w:lang w:val="en-US"/>
              </w:rPr>
              <w:t xml:space="preserve"> -</w:t>
            </w:r>
            <w:r w:rsidRPr="002426C3">
              <w:rPr>
                <w:sz w:val="22"/>
                <w:szCs w:val="22"/>
                <w:highlight w:val="yellow"/>
                <w:lang w:val="en-US"/>
              </w:rPr>
              <w:t xml:space="preserve"> </w:t>
            </w:r>
            <w:r w:rsidR="005E2663" w:rsidRPr="002426C3">
              <w:rPr>
                <w:sz w:val="22"/>
                <w:szCs w:val="22"/>
                <w:highlight w:val="yellow"/>
                <w:lang w:val="en-US"/>
              </w:rPr>
              <w:t>Planning and Design</w:t>
            </w:r>
          </w:p>
        </w:tc>
        <w:tc>
          <w:tcPr>
            <w:tcW w:w="5223" w:type="dxa"/>
            <w:tcBorders>
              <w:top w:val="single" w:sz="2" w:space="0" w:color="auto"/>
              <w:left w:val="single" w:sz="2" w:space="0" w:color="auto"/>
              <w:bottom w:val="single" w:sz="2" w:space="0" w:color="auto"/>
              <w:right w:val="single" w:sz="2" w:space="0" w:color="auto"/>
            </w:tcBorders>
            <w:vAlign w:val="center"/>
          </w:tcPr>
          <w:p w14:paraId="29D9D53C" w14:textId="5ECB7D53" w:rsidR="003B4CDE" w:rsidRPr="002426C3" w:rsidRDefault="008D2A23" w:rsidP="00AE28A6">
            <w:pPr>
              <w:pStyle w:val="BodyText"/>
              <w:keepNext/>
              <w:keepLines/>
              <w:spacing w:after="0"/>
              <w:jc w:val="left"/>
              <w:rPr>
                <w:sz w:val="22"/>
                <w:szCs w:val="22"/>
                <w:highlight w:val="yellow"/>
                <w:lang w:val="en-US"/>
              </w:rPr>
            </w:pPr>
            <w:r w:rsidRPr="002426C3">
              <w:rPr>
                <w:sz w:val="22"/>
                <w:szCs w:val="22"/>
                <w:highlight w:val="yellow"/>
                <w:lang w:val="en-US"/>
              </w:rPr>
              <w:t xml:space="preserve">Results in </w:t>
            </w:r>
            <w:r w:rsidR="005E2663" w:rsidRPr="002426C3">
              <w:rPr>
                <w:sz w:val="22"/>
                <w:szCs w:val="22"/>
                <w:highlight w:val="yellow"/>
                <w:lang w:val="en-US"/>
              </w:rPr>
              <w:t>100% design plans for installing new water main and hydrants to improve water supply, including fire flow, to community members.</w:t>
            </w:r>
          </w:p>
        </w:tc>
      </w:tr>
      <w:tr w:rsidR="003B4CDE" w:rsidRPr="004A333B" w14:paraId="29EFBFC6" w14:textId="77777777" w:rsidTr="007B7252">
        <w:tc>
          <w:tcPr>
            <w:tcW w:w="4137" w:type="dxa"/>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tcPr>
          <w:p w14:paraId="3A73CF27" w14:textId="69B22404" w:rsidR="003B4CDE" w:rsidRPr="002426C3" w:rsidRDefault="00E50C99" w:rsidP="00AE28A6">
            <w:pPr>
              <w:pStyle w:val="BodyText"/>
              <w:keepNext/>
              <w:keepLines/>
              <w:spacing w:after="0"/>
              <w:jc w:val="left"/>
              <w:rPr>
                <w:sz w:val="22"/>
                <w:szCs w:val="22"/>
                <w:highlight w:val="yellow"/>
                <w:lang w:val="en-US"/>
              </w:rPr>
            </w:pPr>
            <w:r w:rsidRPr="002426C3">
              <w:rPr>
                <w:sz w:val="22"/>
                <w:szCs w:val="22"/>
                <w:highlight w:val="yellow"/>
                <w:lang w:val="en-US"/>
              </w:rPr>
              <w:t>Task 2</w:t>
            </w:r>
            <w:r w:rsidR="007B7252" w:rsidRPr="002426C3">
              <w:rPr>
                <w:sz w:val="22"/>
                <w:szCs w:val="22"/>
                <w:highlight w:val="yellow"/>
                <w:lang w:val="en-US"/>
              </w:rPr>
              <w:t xml:space="preserve"> </w:t>
            </w:r>
            <w:r w:rsidR="0001100F" w:rsidRPr="002426C3">
              <w:rPr>
                <w:sz w:val="22"/>
                <w:szCs w:val="22"/>
                <w:highlight w:val="yellow"/>
                <w:lang w:val="en-US"/>
              </w:rPr>
              <w:t>–</w:t>
            </w:r>
            <w:r w:rsidRPr="002426C3">
              <w:rPr>
                <w:sz w:val="22"/>
                <w:szCs w:val="22"/>
                <w:highlight w:val="yellow"/>
                <w:lang w:val="en-US"/>
              </w:rPr>
              <w:t xml:space="preserve"> </w:t>
            </w:r>
            <w:r w:rsidR="005E2663" w:rsidRPr="002426C3">
              <w:rPr>
                <w:sz w:val="22"/>
                <w:szCs w:val="22"/>
                <w:highlight w:val="yellow"/>
                <w:lang w:val="en-US"/>
              </w:rPr>
              <w:t>Construction</w:t>
            </w:r>
          </w:p>
        </w:tc>
        <w:tc>
          <w:tcPr>
            <w:tcW w:w="5223" w:type="dxa"/>
            <w:tcBorders>
              <w:top w:val="single" w:sz="2" w:space="0" w:color="auto"/>
              <w:left w:val="single" w:sz="2" w:space="0" w:color="auto"/>
              <w:bottom w:val="single" w:sz="2" w:space="0" w:color="auto"/>
              <w:right w:val="single" w:sz="2" w:space="0" w:color="auto"/>
            </w:tcBorders>
            <w:shd w:val="clear" w:color="auto" w:fill="D9E2F3" w:themeFill="accent1" w:themeFillTint="33"/>
            <w:vAlign w:val="center"/>
          </w:tcPr>
          <w:p w14:paraId="07DEE336" w14:textId="5EC3D6C5" w:rsidR="003B4CDE" w:rsidRPr="002426C3" w:rsidRDefault="008D2A23" w:rsidP="00AE28A6">
            <w:pPr>
              <w:pStyle w:val="BodyText"/>
              <w:keepNext/>
              <w:keepLines/>
              <w:spacing w:after="0"/>
              <w:jc w:val="left"/>
              <w:rPr>
                <w:sz w:val="22"/>
                <w:szCs w:val="22"/>
                <w:highlight w:val="yellow"/>
                <w:lang w:val="en-US"/>
              </w:rPr>
            </w:pPr>
            <w:r w:rsidRPr="002426C3">
              <w:rPr>
                <w:sz w:val="22"/>
                <w:szCs w:val="22"/>
                <w:highlight w:val="yellow"/>
                <w:lang w:val="en-US"/>
              </w:rPr>
              <w:t>Results in</w:t>
            </w:r>
            <w:r w:rsidR="00AE28A6" w:rsidRPr="002426C3">
              <w:rPr>
                <w:sz w:val="22"/>
                <w:szCs w:val="22"/>
                <w:highlight w:val="yellow"/>
                <w:lang w:val="en-US"/>
              </w:rPr>
              <w:t xml:space="preserve"> </w:t>
            </w:r>
            <w:r w:rsidR="005E2663" w:rsidRPr="002426C3">
              <w:rPr>
                <w:sz w:val="22"/>
                <w:szCs w:val="22"/>
                <w:highlight w:val="yellow"/>
                <w:lang w:val="en-US"/>
              </w:rPr>
              <w:t>installation of new water main and hydrants to improve water supply, including fire flow, to community members.</w:t>
            </w:r>
          </w:p>
        </w:tc>
      </w:tr>
      <w:tr w:rsidR="003B4CDE" w:rsidRPr="004A333B" w14:paraId="22D0C372" w14:textId="77777777" w:rsidTr="007B7252">
        <w:tc>
          <w:tcPr>
            <w:tcW w:w="4137" w:type="dxa"/>
            <w:tcBorders>
              <w:top w:val="single" w:sz="2" w:space="0" w:color="auto"/>
              <w:left w:val="single" w:sz="2" w:space="0" w:color="auto"/>
              <w:bottom w:val="single" w:sz="2" w:space="0" w:color="auto"/>
              <w:right w:val="single" w:sz="2" w:space="0" w:color="auto"/>
            </w:tcBorders>
            <w:vAlign w:val="center"/>
          </w:tcPr>
          <w:p w14:paraId="16824FDA" w14:textId="6793B02E" w:rsidR="003B4CDE" w:rsidRPr="002426C3" w:rsidRDefault="00E50C99" w:rsidP="00AE28A6">
            <w:pPr>
              <w:pStyle w:val="BodyText"/>
              <w:spacing w:after="0"/>
              <w:jc w:val="left"/>
              <w:rPr>
                <w:sz w:val="22"/>
                <w:szCs w:val="22"/>
                <w:highlight w:val="yellow"/>
                <w:lang w:val="en-US"/>
              </w:rPr>
            </w:pPr>
            <w:r w:rsidRPr="002426C3">
              <w:rPr>
                <w:sz w:val="22"/>
                <w:szCs w:val="22"/>
                <w:highlight w:val="yellow"/>
                <w:lang w:val="en-US"/>
              </w:rPr>
              <w:t xml:space="preserve">Task </w:t>
            </w:r>
            <w:r w:rsidR="005E2663" w:rsidRPr="002426C3">
              <w:rPr>
                <w:sz w:val="22"/>
                <w:szCs w:val="22"/>
                <w:highlight w:val="yellow"/>
                <w:lang w:val="en-US"/>
              </w:rPr>
              <w:t>3</w:t>
            </w:r>
            <w:r w:rsidR="007B7252" w:rsidRPr="002426C3">
              <w:rPr>
                <w:sz w:val="22"/>
                <w:szCs w:val="22"/>
                <w:highlight w:val="yellow"/>
                <w:lang w:val="en-US"/>
              </w:rPr>
              <w:t xml:space="preserve"> -</w:t>
            </w:r>
            <w:r w:rsidRPr="002426C3">
              <w:rPr>
                <w:sz w:val="22"/>
                <w:szCs w:val="22"/>
                <w:highlight w:val="yellow"/>
                <w:lang w:val="en-US"/>
              </w:rPr>
              <w:t xml:space="preserve"> </w:t>
            </w:r>
            <w:r w:rsidR="00E80B9B" w:rsidRPr="002426C3">
              <w:rPr>
                <w:sz w:val="22"/>
                <w:szCs w:val="22"/>
                <w:highlight w:val="yellow"/>
                <w:lang w:val="en-US"/>
              </w:rPr>
              <w:t>Project Management and Controls</w:t>
            </w:r>
          </w:p>
        </w:tc>
        <w:tc>
          <w:tcPr>
            <w:tcW w:w="5223" w:type="dxa"/>
            <w:tcBorders>
              <w:top w:val="single" w:sz="2" w:space="0" w:color="auto"/>
              <w:left w:val="single" w:sz="2" w:space="0" w:color="auto"/>
              <w:bottom w:val="single" w:sz="2" w:space="0" w:color="auto"/>
              <w:right w:val="single" w:sz="2" w:space="0" w:color="auto"/>
            </w:tcBorders>
            <w:vAlign w:val="center"/>
          </w:tcPr>
          <w:p w14:paraId="203E2F0C" w14:textId="0FC77408" w:rsidR="003B4CDE" w:rsidRPr="002426C3" w:rsidRDefault="00E80B9B" w:rsidP="00AE28A6">
            <w:pPr>
              <w:pStyle w:val="BodyText"/>
              <w:spacing w:after="0"/>
              <w:jc w:val="left"/>
              <w:rPr>
                <w:sz w:val="22"/>
                <w:szCs w:val="22"/>
                <w:highlight w:val="yellow"/>
                <w:lang w:val="en-US"/>
              </w:rPr>
            </w:pPr>
            <w:r w:rsidRPr="002426C3">
              <w:rPr>
                <w:sz w:val="22"/>
                <w:szCs w:val="22"/>
                <w:highlight w:val="yellow"/>
                <w:lang w:val="en-US"/>
              </w:rPr>
              <w:t>Supports</w:t>
            </w:r>
            <w:r w:rsidR="008D2A23" w:rsidRPr="002426C3">
              <w:rPr>
                <w:sz w:val="22"/>
                <w:szCs w:val="22"/>
                <w:highlight w:val="yellow"/>
                <w:lang w:val="en-US"/>
              </w:rPr>
              <w:t xml:space="preserve"> effective</w:t>
            </w:r>
            <w:r w:rsidRPr="002426C3">
              <w:rPr>
                <w:sz w:val="22"/>
                <w:szCs w:val="22"/>
                <w:highlight w:val="yellow"/>
                <w:lang w:val="en-US"/>
              </w:rPr>
              <w:t xml:space="preserve"> and efficient use of funds</w:t>
            </w:r>
            <w:r w:rsidR="008D2A23" w:rsidRPr="002426C3">
              <w:rPr>
                <w:sz w:val="22"/>
                <w:szCs w:val="22"/>
                <w:highlight w:val="yellow"/>
                <w:lang w:val="en-US"/>
              </w:rPr>
              <w:t xml:space="preserve"> for a sustainable end product.</w:t>
            </w:r>
          </w:p>
        </w:tc>
      </w:tr>
    </w:tbl>
    <w:p w14:paraId="654DDF34" w14:textId="593DDDBD" w:rsidR="0047235F" w:rsidRPr="0001281D" w:rsidRDefault="00AE28A6" w:rsidP="004126B0">
      <w:pPr>
        <w:pStyle w:val="Heading2"/>
      </w:pPr>
      <w:r w:rsidRPr="0001281D">
        <w:t>Anticipated</w:t>
      </w:r>
      <w:r w:rsidR="0047235F" w:rsidRPr="0001281D">
        <w:t xml:space="preserve"> Outputs</w:t>
      </w:r>
    </w:p>
    <w:p w14:paraId="57E1A346" w14:textId="5A96390A" w:rsidR="00E75F8B" w:rsidRPr="00EB6CAA" w:rsidRDefault="00E75F8B" w:rsidP="004126B0">
      <w:pPr>
        <w:pStyle w:val="BodyText"/>
        <w:jc w:val="left"/>
        <w:rPr>
          <w:i/>
          <w:iCs/>
          <w:lang w:val="en-US"/>
        </w:rPr>
      </w:pPr>
      <w:r w:rsidRPr="00EB6CAA">
        <w:rPr>
          <w:i/>
          <w:iCs/>
          <w:highlight w:val="cyan"/>
          <w:lang w:val="en-US"/>
        </w:rPr>
        <w:t>&lt;</w:t>
      </w:r>
      <w:r w:rsidRPr="00E75F8B">
        <w:rPr>
          <w:i/>
          <w:iCs/>
          <w:highlight w:val="cyan"/>
          <w:lang w:val="en-US"/>
        </w:rPr>
        <w:t>Outputs are the direct products or activities of the project</w:t>
      </w:r>
      <w:r w:rsidR="00106869">
        <w:rPr>
          <w:i/>
          <w:iCs/>
          <w:highlight w:val="cyan"/>
          <w:lang w:val="en-US"/>
        </w:rPr>
        <w:t xml:space="preserve"> related to environmental goals or objectives that will be produced of provided over a period of time or by a specified date</w:t>
      </w:r>
      <w:r w:rsidRPr="00E75F8B">
        <w:rPr>
          <w:i/>
          <w:iCs/>
          <w:highlight w:val="cyan"/>
          <w:lang w:val="en-US"/>
        </w:rPr>
        <w:t>.</w:t>
      </w:r>
      <w:r w:rsidR="00A55F14">
        <w:rPr>
          <w:i/>
          <w:iCs/>
          <w:highlight w:val="cyan"/>
          <w:lang w:val="en-US"/>
        </w:rPr>
        <w:t xml:space="preserve"> Outputs should be </w:t>
      </w:r>
      <w:r w:rsidR="00D96EAA">
        <w:rPr>
          <w:i/>
          <w:iCs/>
          <w:highlight w:val="cyan"/>
          <w:lang w:val="en-US"/>
        </w:rPr>
        <w:t>well defined</w:t>
      </w:r>
      <w:r w:rsidR="00A55F14">
        <w:rPr>
          <w:i/>
          <w:iCs/>
          <w:highlight w:val="cyan"/>
          <w:lang w:val="en-US"/>
        </w:rPr>
        <w:t xml:space="preserve"> and may be quantitative or qualitative but must be </w:t>
      </w:r>
      <w:r w:rsidR="00D96EAA">
        <w:rPr>
          <w:i/>
          <w:iCs/>
          <w:highlight w:val="cyan"/>
          <w:lang w:val="en-US"/>
        </w:rPr>
        <w:t>measurable</w:t>
      </w:r>
      <w:r w:rsidR="00A55F14">
        <w:rPr>
          <w:i/>
          <w:iCs/>
          <w:highlight w:val="cyan"/>
          <w:lang w:val="en-US"/>
        </w:rPr>
        <w:t xml:space="preserve"> during an assistance agreement funding period.</w:t>
      </w:r>
      <w:r w:rsidRPr="00E75F8B">
        <w:rPr>
          <w:i/>
          <w:iCs/>
          <w:highlight w:val="cyan"/>
          <w:lang w:val="en-US"/>
        </w:rPr>
        <w:t xml:space="preserve"> </w:t>
      </w:r>
      <w:r w:rsidR="0001281D">
        <w:rPr>
          <w:i/>
          <w:iCs/>
          <w:highlight w:val="cyan"/>
          <w:lang w:val="en-US"/>
        </w:rPr>
        <w:t>Outputs should be listed in Section 5.0, Table 3 (</w:t>
      </w:r>
      <w:r w:rsidR="002426C3">
        <w:rPr>
          <w:i/>
          <w:iCs/>
          <w:highlight w:val="cyan"/>
          <w:lang w:val="en-US"/>
        </w:rPr>
        <w:t xml:space="preserve">Project Schedule and </w:t>
      </w:r>
      <w:r w:rsidR="0001281D">
        <w:rPr>
          <w:i/>
          <w:iCs/>
          <w:highlight w:val="cyan"/>
          <w:lang w:val="en-US"/>
        </w:rPr>
        <w:t xml:space="preserve">Milestones), and that table merely referenced in this </w:t>
      </w:r>
      <w:r w:rsidR="002426C3">
        <w:rPr>
          <w:i/>
          <w:iCs/>
          <w:highlight w:val="cyan"/>
          <w:lang w:val="en-US"/>
        </w:rPr>
        <w:t>section</w:t>
      </w:r>
      <w:r w:rsidR="0001281D">
        <w:rPr>
          <w:i/>
          <w:iCs/>
          <w:highlight w:val="cyan"/>
          <w:lang w:val="en-US"/>
        </w:rPr>
        <w:t xml:space="preserve"> to avoid repetition as well as accidental discrepancies</w:t>
      </w:r>
      <w:r w:rsidR="005C1E1A">
        <w:rPr>
          <w:i/>
          <w:iCs/>
          <w:highlight w:val="cyan"/>
          <w:lang w:val="en-US"/>
        </w:rPr>
        <w:t xml:space="preserve">. </w:t>
      </w:r>
      <w:r w:rsidRPr="00EB6CAA">
        <w:rPr>
          <w:i/>
          <w:iCs/>
          <w:highlight w:val="cyan"/>
          <w:lang w:val="en-US"/>
        </w:rPr>
        <w:t xml:space="preserve">Update the list based on the required outputs determined by terms and conditions and/or Project Officer specified deliverables. </w:t>
      </w:r>
      <w:r w:rsidR="0001281D">
        <w:rPr>
          <w:i/>
          <w:iCs/>
          <w:highlight w:val="cyan"/>
          <w:lang w:val="en-US"/>
        </w:rPr>
        <w:t>&gt;</w:t>
      </w:r>
      <w:r w:rsidRPr="00EB6CAA">
        <w:rPr>
          <w:i/>
          <w:iCs/>
          <w:highlight w:val="cyan"/>
          <w:lang w:val="en-US"/>
        </w:rPr>
        <w:t xml:space="preserve"> </w:t>
      </w:r>
    </w:p>
    <w:p w14:paraId="30C9EB7F" w14:textId="6DBFA62E" w:rsidR="0058309A" w:rsidRDefault="0059797D" w:rsidP="004126B0">
      <w:pPr>
        <w:pStyle w:val="BodyText"/>
        <w:jc w:val="left"/>
        <w:rPr>
          <w:lang w:val="en-US"/>
        </w:rPr>
      </w:pPr>
      <w:r w:rsidRPr="007118B3">
        <w:rPr>
          <w:highlight w:val="lightGray"/>
          <w:lang w:val="en-US"/>
        </w:rPr>
        <w:t>O</w:t>
      </w:r>
      <w:r w:rsidR="008C7A25" w:rsidRPr="007118B3">
        <w:rPr>
          <w:highlight w:val="lightGray"/>
          <w:lang w:val="en-US"/>
        </w:rPr>
        <w:t>utputs</w:t>
      </w:r>
      <w:r w:rsidR="00AB2E70" w:rsidRPr="007118B3">
        <w:rPr>
          <w:highlight w:val="lightGray"/>
          <w:lang w:val="en-US"/>
        </w:rPr>
        <w:t xml:space="preserve"> (work products</w:t>
      </w:r>
      <w:r w:rsidR="008C7A25" w:rsidRPr="007118B3">
        <w:rPr>
          <w:highlight w:val="lightGray"/>
          <w:lang w:val="en-US"/>
        </w:rPr>
        <w:t xml:space="preserve">) </w:t>
      </w:r>
      <w:r w:rsidRPr="007118B3">
        <w:rPr>
          <w:highlight w:val="lightGray"/>
          <w:lang w:val="en-US"/>
        </w:rPr>
        <w:t xml:space="preserve">developed for the project are listed in Section 5, Table 3 and will be submitted to the EPA </w:t>
      </w:r>
      <w:r w:rsidR="007118B3" w:rsidRPr="007118B3">
        <w:rPr>
          <w:highlight w:val="lightGray"/>
          <w:lang w:val="en-US"/>
        </w:rPr>
        <w:t>P</w:t>
      </w:r>
      <w:r w:rsidRPr="007118B3">
        <w:rPr>
          <w:highlight w:val="lightGray"/>
          <w:lang w:val="en-US"/>
        </w:rPr>
        <w:t xml:space="preserve">roject </w:t>
      </w:r>
      <w:r w:rsidR="007118B3" w:rsidRPr="007118B3">
        <w:rPr>
          <w:highlight w:val="lightGray"/>
          <w:lang w:val="en-US"/>
        </w:rPr>
        <w:t>O</w:t>
      </w:r>
      <w:r w:rsidRPr="007118B3">
        <w:rPr>
          <w:highlight w:val="lightGray"/>
          <w:lang w:val="en-US"/>
        </w:rPr>
        <w:t>fficer</w:t>
      </w:r>
      <w:r w:rsidR="0001281D" w:rsidRPr="007118B3">
        <w:rPr>
          <w:highlight w:val="lightGray"/>
          <w:lang w:val="en-US"/>
        </w:rPr>
        <w:t xml:space="preserve">. </w:t>
      </w:r>
      <w:r w:rsidR="0058309A" w:rsidRPr="007118B3">
        <w:rPr>
          <w:highlight w:val="lightGray"/>
          <w:lang w:val="en-US"/>
        </w:rPr>
        <w:t xml:space="preserve">Submittal or completion of these outputs by the estimated due dates listed in </w:t>
      </w:r>
      <w:r w:rsidR="001C076F" w:rsidRPr="007118B3">
        <w:rPr>
          <w:highlight w:val="lightGray"/>
          <w:lang w:val="en-US"/>
        </w:rPr>
        <w:t>Table 3</w:t>
      </w:r>
      <w:r w:rsidR="0058309A" w:rsidRPr="007118B3">
        <w:rPr>
          <w:highlight w:val="lightGray"/>
          <w:lang w:val="en-US"/>
        </w:rPr>
        <w:t xml:space="preserve"> of this work plan will serve a</w:t>
      </w:r>
      <w:r w:rsidR="00FE0367" w:rsidRPr="007118B3">
        <w:rPr>
          <w:highlight w:val="lightGray"/>
          <w:lang w:val="en-US"/>
        </w:rPr>
        <w:t>s</w:t>
      </w:r>
      <w:r w:rsidR="0058309A" w:rsidRPr="007118B3">
        <w:rPr>
          <w:highlight w:val="lightGray"/>
          <w:lang w:val="en-US"/>
        </w:rPr>
        <w:t xml:space="preserve"> </w:t>
      </w:r>
      <w:r w:rsidR="007C23D3" w:rsidRPr="007118B3">
        <w:rPr>
          <w:highlight w:val="lightGray"/>
          <w:lang w:val="en-US"/>
        </w:rPr>
        <w:t>an indication</w:t>
      </w:r>
      <w:r w:rsidR="0058309A" w:rsidRPr="007118B3">
        <w:rPr>
          <w:highlight w:val="lightGray"/>
          <w:lang w:val="en-US"/>
        </w:rPr>
        <w:t xml:space="preserve"> of </w:t>
      </w:r>
      <w:r w:rsidR="00FE0367" w:rsidRPr="007118B3">
        <w:rPr>
          <w:highlight w:val="lightGray"/>
          <w:lang w:val="en-US"/>
        </w:rPr>
        <w:t>successful project implementation.</w:t>
      </w:r>
    </w:p>
    <w:p w14:paraId="1719B0F5" w14:textId="2AF8BD50" w:rsidR="0047235F" w:rsidRPr="0047235F" w:rsidRDefault="0047235F" w:rsidP="004126B0">
      <w:pPr>
        <w:pStyle w:val="Heading2"/>
      </w:pPr>
      <w:r>
        <w:t xml:space="preserve">Anticipated </w:t>
      </w:r>
      <w:r>
        <w:rPr>
          <w:lang w:val="en-US"/>
        </w:rPr>
        <w:t>Outcomes</w:t>
      </w:r>
    </w:p>
    <w:p w14:paraId="35A8F623" w14:textId="6E64F4E3" w:rsidR="0081154A" w:rsidRPr="0081154A" w:rsidRDefault="007B7252" w:rsidP="004126B0">
      <w:pPr>
        <w:pStyle w:val="BodyText"/>
        <w:jc w:val="left"/>
        <w:rPr>
          <w:i/>
          <w:iCs/>
          <w:highlight w:val="yellow"/>
        </w:rPr>
      </w:pPr>
      <w:bookmarkStart w:id="7" w:name="_Ref103683137"/>
      <w:r w:rsidRPr="00EB6CAA">
        <w:rPr>
          <w:i/>
          <w:iCs/>
          <w:highlight w:val="cyan"/>
          <w:lang w:val="en-US"/>
        </w:rPr>
        <w:t>&lt;</w:t>
      </w:r>
      <w:r w:rsidR="00651153" w:rsidRPr="00EB6CAA">
        <w:rPr>
          <w:i/>
          <w:iCs/>
          <w:highlight w:val="cyan"/>
          <w:lang w:val="en-US"/>
        </w:rPr>
        <w:t>Outcomes are</w:t>
      </w:r>
      <w:r w:rsidR="00A55F14" w:rsidRPr="00EB6CAA">
        <w:rPr>
          <w:i/>
          <w:iCs/>
          <w:highlight w:val="cyan"/>
          <w:lang w:val="en-US"/>
        </w:rPr>
        <w:t xml:space="preserve"> the environmental or health results, effects or consequences that will occur from carrying out </w:t>
      </w:r>
      <w:r w:rsidR="00651153" w:rsidRPr="00EB6CAA">
        <w:rPr>
          <w:i/>
          <w:iCs/>
          <w:highlight w:val="cyan"/>
          <w:lang w:val="en-US"/>
        </w:rPr>
        <w:t>the project</w:t>
      </w:r>
      <w:r w:rsidR="00A55F14" w:rsidRPr="00EB6CAA">
        <w:rPr>
          <w:i/>
          <w:iCs/>
          <w:highlight w:val="cyan"/>
          <w:lang w:val="en-US"/>
        </w:rPr>
        <w:t xml:space="preserve"> and are related to the goal of protecting the environment, providing safe drinking water, or providing reliable infrastructure</w:t>
      </w:r>
      <w:r w:rsidR="00651153" w:rsidRPr="00EB6CAA">
        <w:rPr>
          <w:i/>
          <w:iCs/>
          <w:highlight w:val="cyan"/>
          <w:lang w:val="en-US"/>
        </w:rPr>
        <w:t xml:space="preserve">. They can be short-term or long-term and are </w:t>
      </w:r>
      <w:r w:rsidR="0081154A" w:rsidRPr="00EB6CAA">
        <w:rPr>
          <w:i/>
          <w:iCs/>
          <w:highlight w:val="cyan"/>
          <w:lang w:val="en-US"/>
        </w:rPr>
        <w:t>a</w:t>
      </w:r>
      <w:r w:rsidR="00651153" w:rsidRPr="00EB6CAA">
        <w:rPr>
          <w:i/>
          <w:iCs/>
          <w:highlight w:val="cyan"/>
          <w:lang w:val="en-US"/>
        </w:rPr>
        <w:t xml:space="preserve"> primary focus for the EPA</w:t>
      </w:r>
      <w:r w:rsidR="00A55F14" w:rsidRPr="00EB6CAA">
        <w:rPr>
          <w:i/>
          <w:iCs/>
          <w:highlight w:val="cyan"/>
          <w:lang w:val="en-US"/>
        </w:rPr>
        <w:t xml:space="preserve"> to measure project progress</w:t>
      </w:r>
      <w:r w:rsidR="00651153" w:rsidRPr="00EB6CAA">
        <w:rPr>
          <w:i/>
          <w:iCs/>
          <w:highlight w:val="cyan"/>
          <w:lang w:val="en-US"/>
        </w:rPr>
        <w:t>. Key categories of measurable outcomes</w:t>
      </w:r>
      <w:r w:rsidR="0081154A" w:rsidRPr="00EB6CAA">
        <w:rPr>
          <w:i/>
          <w:iCs/>
          <w:highlight w:val="cyan"/>
          <w:lang w:val="en-US"/>
        </w:rPr>
        <w:t xml:space="preserve"> include</w:t>
      </w:r>
      <w:r w:rsidR="00651153" w:rsidRPr="00EB6CAA">
        <w:rPr>
          <w:i/>
          <w:iCs/>
          <w:highlight w:val="cyan"/>
          <w:lang w:val="en-US"/>
        </w:rPr>
        <w:t>: environmental, behavioral, health-related, and programmatic.</w:t>
      </w:r>
      <w:r w:rsidR="0081154A" w:rsidRPr="00EB6CAA">
        <w:rPr>
          <w:i/>
          <w:iCs/>
          <w:highlight w:val="cyan"/>
          <w:lang w:val="en-US"/>
        </w:rPr>
        <w:t xml:space="preserve"> </w:t>
      </w:r>
      <w:r w:rsidR="0081154A" w:rsidRPr="0081154A">
        <w:rPr>
          <w:i/>
          <w:iCs/>
          <w:highlight w:val="cyan"/>
        </w:rPr>
        <w:t>Outcomes should be well-defined to the maximum extent practicable, must be quantitative, and may not necessarily be achievable within an assistance agreement funding period.</w:t>
      </w:r>
      <w:r w:rsidR="0081154A" w:rsidRPr="00EB6CAA">
        <w:rPr>
          <w:i/>
          <w:iCs/>
          <w:highlight w:val="cyan"/>
        </w:rPr>
        <w:t>&gt;</w:t>
      </w:r>
      <w:r w:rsidR="0081154A" w:rsidRPr="0081154A">
        <w:rPr>
          <w:i/>
          <w:iCs/>
          <w:highlight w:val="yellow"/>
        </w:rPr>
        <w:t xml:space="preserve"> </w:t>
      </w:r>
    </w:p>
    <w:p w14:paraId="5D104BFE" w14:textId="77777777" w:rsidR="00AD04C7" w:rsidRDefault="00A55F14" w:rsidP="004126B0">
      <w:pPr>
        <w:pStyle w:val="BodyText"/>
        <w:jc w:val="left"/>
        <w:rPr>
          <w:lang w:val="en-US"/>
        </w:rPr>
        <w:sectPr w:rsidR="00AD04C7" w:rsidSect="00707029">
          <w:pgSz w:w="12240" w:h="15840" w:code="1"/>
          <w:pgMar w:top="720" w:right="1440" w:bottom="1440" w:left="1440" w:header="1008" w:footer="432" w:gutter="0"/>
          <w:cols w:space="720"/>
          <w:docGrid w:linePitch="360"/>
        </w:sectPr>
      </w:pPr>
      <w:r w:rsidRPr="009F0563">
        <w:t xml:space="preserve">The </w:t>
      </w:r>
      <w:r w:rsidRPr="009F0563">
        <w:rPr>
          <w:lang w:val="en-US"/>
        </w:rPr>
        <w:t>newly installed</w:t>
      </w:r>
      <w:r w:rsidRPr="009F0563">
        <w:t xml:space="preserve"> </w:t>
      </w:r>
      <w:r w:rsidRPr="009F0563">
        <w:rPr>
          <w:lang w:val="en-US"/>
        </w:rPr>
        <w:t xml:space="preserve">water main and hydrants </w:t>
      </w:r>
      <w:r w:rsidRPr="007118B3">
        <w:rPr>
          <w:highlight w:val="lightGray"/>
          <w:lang w:val="en-US"/>
        </w:rPr>
        <w:t>will result in several environmental and programmatic outcomes, as summarized in Table 5</w:t>
      </w:r>
      <w:r w:rsidRPr="009F0563">
        <w:rPr>
          <w:lang w:val="en-US"/>
        </w:rPr>
        <w:t>.</w:t>
      </w:r>
      <w:r>
        <w:rPr>
          <w:lang w:val="en-US"/>
        </w:rPr>
        <w:t xml:space="preserve"> </w:t>
      </w:r>
    </w:p>
    <w:p w14:paraId="0159DF71" w14:textId="77777777" w:rsidR="00A55F14" w:rsidRDefault="00A55F14" w:rsidP="004126B0">
      <w:pPr>
        <w:pStyle w:val="BodyText"/>
        <w:jc w:val="left"/>
        <w:rPr>
          <w:lang w:val="en-US"/>
        </w:rPr>
      </w:pPr>
    </w:p>
    <w:p w14:paraId="3F21695A" w14:textId="4A5E0345" w:rsidR="007510AE" w:rsidRPr="00C311C3" w:rsidRDefault="007510AE" w:rsidP="007510AE">
      <w:pPr>
        <w:pStyle w:val="Caption"/>
        <w:rPr>
          <w:i/>
          <w:iCs/>
          <w:sz w:val="24"/>
          <w:szCs w:val="24"/>
        </w:rPr>
      </w:pPr>
      <w:r w:rsidRPr="006A04C8">
        <w:rPr>
          <w:i/>
          <w:iCs/>
          <w:sz w:val="24"/>
          <w:szCs w:val="24"/>
          <w:highlight w:val="lightGray"/>
        </w:rPr>
        <w:t xml:space="preserve">Table </w:t>
      </w:r>
      <w:r w:rsidR="009F0563" w:rsidRPr="006A04C8">
        <w:rPr>
          <w:i/>
          <w:iCs/>
          <w:sz w:val="24"/>
          <w:szCs w:val="24"/>
          <w:highlight w:val="lightGray"/>
        </w:rPr>
        <w:t>5</w:t>
      </w:r>
      <w:bookmarkEnd w:id="7"/>
      <w:r w:rsidRPr="006A04C8">
        <w:rPr>
          <w:i/>
          <w:iCs/>
          <w:sz w:val="24"/>
          <w:szCs w:val="24"/>
          <w:highlight w:val="lightGray"/>
        </w:rPr>
        <w:t xml:space="preserve">. Environmental </w:t>
      </w:r>
      <w:r w:rsidR="00CD273D" w:rsidRPr="006A04C8">
        <w:rPr>
          <w:i/>
          <w:iCs/>
          <w:sz w:val="24"/>
          <w:szCs w:val="24"/>
          <w:highlight w:val="lightGray"/>
        </w:rPr>
        <w:t xml:space="preserve">and Programmatic </w:t>
      </w:r>
      <w:r w:rsidRPr="006A04C8">
        <w:rPr>
          <w:i/>
          <w:iCs/>
          <w:sz w:val="24"/>
          <w:szCs w:val="24"/>
          <w:highlight w:val="lightGray"/>
        </w:rPr>
        <w:t>Outcomes, Indicators, and Targets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4980"/>
        <w:gridCol w:w="4026"/>
        <w:gridCol w:w="2825"/>
        <w:gridCol w:w="1843"/>
      </w:tblGrid>
      <w:tr w:rsidR="00286FAD" w:rsidRPr="00C311C3" w14:paraId="54FA9194" w14:textId="77777777" w:rsidTr="00AD04C7">
        <w:trPr>
          <w:trHeight w:val="588"/>
          <w:tblHeader/>
        </w:trPr>
        <w:tc>
          <w:tcPr>
            <w:tcW w:w="1821" w:type="pct"/>
            <w:shd w:val="clear" w:color="auto" w:fill="365F91"/>
            <w:vAlign w:val="center"/>
          </w:tcPr>
          <w:p w14:paraId="7FD37A1B" w14:textId="77777777" w:rsidR="00286FAD" w:rsidRPr="00C311C3" w:rsidRDefault="00286FAD" w:rsidP="00675749">
            <w:pPr>
              <w:pStyle w:val="BodyText"/>
              <w:spacing w:after="0"/>
              <w:contextualSpacing/>
              <w:jc w:val="center"/>
              <w:rPr>
                <w:b/>
                <w:color w:val="FFFFFF"/>
                <w:sz w:val="22"/>
                <w:szCs w:val="22"/>
              </w:rPr>
            </w:pPr>
            <w:bookmarkStart w:id="8" w:name="_Hlk172208884"/>
            <w:r w:rsidRPr="00C311C3">
              <w:rPr>
                <w:b/>
                <w:color w:val="FFFFFF"/>
                <w:sz w:val="22"/>
                <w:szCs w:val="22"/>
              </w:rPr>
              <w:t>Expected Outcome</w:t>
            </w:r>
          </w:p>
          <w:p w14:paraId="6F006AE5" w14:textId="77777777" w:rsidR="00286FAD" w:rsidRPr="00C311C3" w:rsidRDefault="00286FAD" w:rsidP="00675749">
            <w:pPr>
              <w:pStyle w:val="BodyText"/>
              <w:spacing w:after="0"/>
              <w:contextualSpacing/>
              <w:jc w:val="center"/>
              <w:rPr>
                <w:b/>
                <w:color w:val="FFFFFF"/>
                <w:sz w:val="22"/>
                <w:szCs w:val="22"/>
              </w:rPr>
            </w:pPr>
            <w:r w:rsidRPr="00C311C3">
              <w:rPr>
                <w:b/>
                <w:color w:val="FFFFFF"/>
                <w:sz w:val="22"/>
                <w:szCs w:val="22"/>
              </w:rPr>
              <w:t>(Benefit)</w:t>
            </w:r>
          </w:p>
        </w:tc>
        <w:tc>
          <w:tcPr>
            <w:tcW w:w="1472" w:type="pct"/>
            <w:shd w:val="clear" w:color="auto" w:fill="365F91"/>
            <w:vAlign w:val="center"/>
          </w:tcPr>
          <w:p w14:paraId="7E11D497" w14:textId="77777777" w:rsidR="00286FAD" w:rsidRPr="00C311C3" w:rsidRDefault="00286FAD" w:rsidP="00675749">
            <w:pPr>
              <w:pStyle w:val="BodyText"/>
              <w:spacing w:after="0"/>
              <w:contextualSpacing/>
              <w:jc w:val="center"/>
              <w:rPr>
                <w:b/>
                <w:color w:val="FFFFFF"/>
                <w:sz w:val="22"/>
                <w:szCs w:val="22"/>
              </w:rPr>
            </w:pPr>
            <w:r w:rsidRPr="00C311C3">
              <w:rPr>
                <w:b/>
                <w:color w:val="FFFFFF"/>
                <w:sz w:val="22"/>
                <w:szCs w:val="22"/>
                <w:lang w:val="en-US"/>
              </w:rPr>
              <w:t>Outcome</w:t>
            </w:r>
            <w:r w:rsidRPr="00C311C3">
              <w:rPr>
                <w:b/>
                <w:color w:val="FFFFFF"/>
                <w:sz w:val="22"/>
                <w:szCs w:val="22"/>
              </w:rPr>
              <w:t xml:space="preserve"> Indicator</w:t>
            </w:r>
          </w:p>
          <w:p w14:paraId="0D15995F" w14:textId="77777777" w:rsidR="00286FAD" w:rsidRPr="00C311C3" w:rsidRDefault="00286FAD" w:rsidP="00675749">
            <w:pPr>
              <w:pStyle w:val="BodyText"/>
              <w:spacing w:after="0"/>
              <w:contextualSpacing/>
              <w:jc w:val="center"/>
              <w:rPr>
                <w:b/>
                <w:color w:val="FFFFFF"/>
                <w:sz w:val="22"/>
                <w:szCs w:val="22"/>
              </w:rPr>
            </w:pPr>
            <w:r w:rsidRPr="00C311C3">
              <w:rPr>
                <w:b/>
                <w:color w:val="FFFFFF"/>
                <w:sz w:val="22"/>
                <w:szCs w:val="22"/>
              </w:rPr>
              <w:t>(Metric)</w:t>
            </w:r>
          </w:p>
        </w:tc>
        <w:tc>
          <w:tcPr>
            <w:tcW w:w="1033" w:type="pct"/>
            <w:shd w:val="clear" w:color="auto" w:fill="365F91"/>
            <w:vAlign w:val="bottom"/>
          </w:tcPr>
          <w:p w14:paraId="740BE02D" w14:textId="77777777" w:rsidR="00993D6F" w:rsidRPr="0081154A" w:rsidRDefault="00993D6F" w:rsidP="0081154A">
            <w:pPr>
              <w:pStyle w:val="BodyText"/>
              <w:spacing w:after="0"/>
              <w:contextualSpacing/>
              <w:jc w:val="center"/>
              <w:rPr>
                <w:b/>
                <w:color w:val="FFFFFF"/>
                <w:sz w:val="22"/>
                <w:szCs w:val="22"/>
                <w:lang w:val="en-US"/>
              </w:rPr>
            </w:pPr>
          </w:p>
          <w:p w14:paraId="33B59B9B" w14:textId="77777777" w:rsidR="00286FAD" w:rsidRDefault="00286FAD" w:rsidP="0081154A">
            <w:pPr>
              <w:pStyle w:val="BodyText"/>
              <w:spacing w:after="0"/>
              <w:contextualSpacing/>
              <w:jc w:val="center"/>
              <w:rPr>
                <w:b/>
                <w:color w:val="FFFFFF"/>
                <w:sz w:val="22"/>
                <w:szCs w:val="22"/>
                <w:lang w:val="en-US"/>
              </w:rPr>
            </w:pPr>
            <w:r w:rsidRPr="0081154A">
              <w:rPr>
                <w:b/>
                <w:color w:val="FFFFFF"/>
                <w:sz w:val="22"/>
                <w:szCs w:val="22"/>
                <w:lang w:val="en-US"/>
              </w:rPr>
              <w:t>Current</w:t>
            </w:r>
            <w:r w:rsidR="0081154A" w:rsidRPr="0081154A">
              <w:rPr>
                <w:b/>
                <w:color w:val="FFFFFF"/>
                <w:sz w:val="22"/>
                <w:szCs w:val="22"/>
                <w:lang w:val="en-US"/>
              </w:rPr>
              <w:t>/Baseline</w:t>
            </w:r>
            <w:r w:rsidRPr="0081154A">
              <w:rPr>
                <w:b/>
                <w:color w:val="FFFFFF"/>
                <w:sz w:val="22"/>
                <w:szCs w:val="22"/>
                <w:lang w:val="en-US"/>
              </w:rPr>
              <w:t xml:space="preserve"> Quantity</w:t>
            </w:r>
          </w:p>
          <w:p w14:paraId="456F7DE0" w14:textId="4B092DBA" w:rsidR="0081154A" w:rsidRPr="0081154A" w:rsidRDefault="0081154A" w:rsidP="0081154A">
            <w:pPr>
              <w:pStyle w:val="BodyText"/>
              <w:spacing w:after="0"/>
              <w:contextualSpacing/>
              <w:jc w:val="center"/>
              <w:rPr>
                <w:b/>
                <w:color w:val="FFFFFF"/>
                <w:sz w:val="22"/>
                <w:szCs w:val="22"/>
                <w:lang w:val="en-US"/>
              </w:rPr>
            </w:pPr>
          </w:p>
        </w:tc>
        <w:tc>
          <w:tcPr>
            <w:tcW w:w="674" w:type="pct"/>
            <w:shd w:val="clear" w:color="auto" w:fill="365F91"/>
            <w:vAlign w:val="center"/>
          </w:tcPr>
          <w:p w14:paraId="10A99660" w14:textId="56A8DA33" w:rsidR="00286FAD" w:rsidRPr="00C311C3" w:rsidRDefault="00286FAD" w:rsidP="00675749">
            <w:pPr>
              <w:pStyle w:val="BodyText"/>
              <w:spacing w:after="0"/>
              <w:contextualSpacing/>
              <w:jc w:val="center"/>
              <w:rPr>
                <w:b/>
                <w:color w:val="FFFFFF"/>
                <w:sz w:val="22"/>
                <w:szCs w:val="22"/>
                <w:lang w:val="en-US"/>
              </w:rPr>
            </w:pPr>
            <w:r w:rsidRPr="00C311C3">
              <w:rPr>
                <w:b/>
                <w:color w:val="FFFFFF"/>
                <w:sz w:val="22"/>
                <w:szCs w:val="22"/>
              </w:rPr>
              <w:t>Target Quantity</w:t>
            </w:r>
          </w:p>
        </w:tc>
      </w:tr>
      <w:tr w:rsidR="00286FAD" w:rsidRPr="00C311C3" w14:paraId="05988187" w14:textId="77777777" w:rsidTr="00AD04C7">
        <w:tc>
          <w:tcPr>
            <w:tcW w:w="1821" w:type="pct"/>
            <w:vAlign w:val="center"/>
          </w:tcPr>
          <w:p w14:paraId="2BAFB727" w14:textId="0E678915" w:rsidR="00286FAD" w:rsidRPr="00932BB7" w:rsidRDefault="00286FAD" w:rsidP="00675749">
            <w:pPr>
              <w:pStyle w:val="BodyText"/>
              <w:spacing w:after="0"/>
              <w:contextualSpacing/>
              <w:jc w:val="left"/>
              <w:rPr>
                <w:sz w:val="22"/>
                <w:szCs w:val="22"/>
                <w:highlight w:val="yellow"/>
                <w:lang w:val="en-US"/>
              </w:rPr>
            </w:pPr>
            <w:r w:rsidRPr="00932BB7">
              <w:rPr>
                <w:sz w:val="22"/>
                <w:szCs w:val="22"/>
                <w:highlight w:val="yellow"/>
                <w:lang w:val="en-US"/>
              </w:rPr>
              <w:t>Increased water available for consumption due to reduced water wasted from leakage.</w:t>
            </w:r>
          </w:p>
        </w:tc>
        <w:tc>
          <w:tcPr>
            <w:tcW w:w="1472" w:type="pct"/>
            <w:vAlign w:val="center"/>
          </w:tcPr>
          <w:p w14:paraId="0F122B96" w14:textId="5C985868" w:rsidR="00286FAD" w:rsidRPr="00932BB7" w:rsidRDefault="00286FAD" w:rsidP="00675749">
            <w:pPr>
              <w:pStyle w:val="BodyText"/>
              <w:spacing w:after="0"/>
              <w:contextualSpacing/>
              <w:jc w:val="left"/>
              <w:rPr>
                <w:sz w:val="22"/>
                <w:szCs w:val="22"/>
                <w:highlight w:val="yellow"/>
                <w:lang w:val="en-US"/>
              </w:rPr>
            </w:pPr>
            <w:r w:rsidRPr="00932BB7">
              <w:rPr>
                <w:sz w:val="22"/>
                <w:szCs w:val="22"/>
                <w:highlight w:val="yellow"/>
                <w:lang w:val="en-US"/>
              </w:rPr>
              <w:t xml:space="preserve">Additional annual volume of water available for consumption </w:t>
            </w:r>
          </w:p>
        </w:tc>
        <w:tc>
          <w:tcPr>
            <w:tcW w:w="1033" w:type="pct"/>
            <w:vAlign w:val="center"/>
          </w:tcPr>
          <w:p w14:paraId="734D4EAE" w14:textId="4FB1007D" w:rsidR="00286FAD" w:rsidRPr="0081154A" w:rsidRDefault="00286FAD" w:rsidP="00675749">
            <w:pPr>
              <w:pStyle w:val="BodyText"/>
              <w:spacing w:after="0"/>
              <w:contextualSpacing/>
              <w:jc w:val="center"/>
              <w:rPr>
                <w:sz w:val="22"/>
                <w:szCs w:val="22"/>
                <w:highlight w:val="yellow"/>
                <w:lang w:val="en-US"/>
              </w:rPr>
            </w:pPr>
            <w:r w:rsidRPr="0081154A">
              <w:rPr>
                <w:sz w:val="22"/>
                <w:szCs w:val="22"/>
                <w:highlight w:val="yellow"/>
                <w:lang w:val="en-US"/>
              </w:rPr>
              <w:t># MG/year</w:t>
            </w:r>
          </w:p>
        </w:tc>
        <w:tc>
          <w:tcPr>
            <w:tcW w:w="674" w:type="pct"/>
            <w:vAlign w:val="center"/>
          </w:tcPr>
          <w:p w14:paraId="471ED9DB" w14:textId="596EEDA9" w:rsidR="00286FAD" w:rsidRPr="0081154A" w:rsidRDefault="00286FAD" w:rsidP="00675749">
            <w:pPr>
              <w:pStyle w:val="BodyText"/>
              <w:spacing w:after="0"/>
              <w:contextualSpacing/>
              <w:jc w:val="center"/>
              <w:rPr>
                <w:sz w:val="22"/>
                <w:szCs w:val="22"/>
                <w:highlight w:val="yellow"/>
                <w:lang w:val="en-US"/>
              </w:rPr>
            </w:pPr>
            <w:r w:rsidRPr="0081154A">
              <w:rPr>
                <w:sz w:val="22"/>
                <w:szCs w:val="22"/>
                <w:highlight w:val="yellow"/>
                <w:lang w:val="en-US"/>
              </w:rPr>
              <w:t># MG/year</w:t>
            </w:r>
          </w:p>
        </w:tc>
      </w:tr>
      <w:tr w:rsidR="00286FAD" w:rsidRPr="00C311C3" w14:paraId="40AACA82" w14:textId="77777777" w:rsidTr="00AD04C7">
        <w:tc>
          <w:tcPr>
            <w:tcW w:w="1821" w:type="pct"/>
            <w:shd w:val="clear" w:color="auto" w:fill="D9E2F3" w:themeFill="accent1" w:themeFillTint="33"/>
            <w:vAlign w:val="center"/>
          </w:tcPr>
          <w:p w14:paraId="46ADB8C9" w14:textId="7DF661B1" w:rsidR="00286FAD" w:rsidRPr="00932BB7" w:rsidRDefault="00286FAD" w:rsidP="00675749">
            <w:pPr>
              <w:pStyle w:val="BodyText"/>
              <w:spacing w:after="0"/>
              <w:contextualSpacing/>
              <w:jc w:val="left"/>
              <w:rPr>
                <w:sz w:val="22"/>
                <w:szCs w:val="22"/>
                <w:highlight w:val="yellow"/>
                <w:lang w:val="en-US"/>
              </w:rPr>
            </w:pPr>
            <w:r w:rsidRPr="00932BB7">
              <w:rPr>
                <w:sz w:val="22"/>
                <w:szCs w:val="22"/>
                <w:highlight w:val="yellow"/>
                <w:lang w:val="en-US"/>
              </w:rPr>
              <w:t>Increased customer satisfaction</w:t>
            </w:r>
          </w:p>
        </w:tc>
        <w:tc>
          <w:tcPr>
            <w:tcW w:w="1472" w:type="pct"/>
            <w:shd w:val="clear" w:color="auto" w:fill="D9E2F3"/>
            <w:vAlign w:val="center"/>
          </w:tcPr>
          <w:p w14:paraId="1196DF53" w14:textId="4FCF1B5A" w:rsidR="00286FAD" w:rsidRPr="00932BB7" w:rsidRDefault="00286FAD" w:rsidP="00675749">
            <w:pPr>
              <w:pStyle w:val="BodyText"/>
              <w:spacing w:after="0"/>
              <w:contextualSpacing/>
              <w:jc w:val="left"/>
              <w:rPr>
                <w:sz w:val="22"/>
                <w:szCs w:val="22"/>
                <w:highlight w:val="yellow"/>
                <w:lang w:val="en-US"/>
              </w:rPr>
            </w:pPr>
            <w:r w:rsidRPr="00932BB7">
              <w:rPr>
                <w:sz w:val="22"/>
                <w:szCs w:val="22"/>
                <w:highlight w:val="yellow"/>
                <w:lang w:val="en-US"/>
              </w:rPr>
              <w:t>Monthly customer complaints reduced.</w:t>
            </w:r>
          </w:p>
        </w:tc>
        <w:tc>
          <w:tcPr>
            <w:tcW w:w="1033" w:type="pct"/>
            <w:shd w:val="clear" w:color="auto" w:fill="D9E2F3"/>
            <w:vAlign w:val="center"/>
          </w:tcPr>
          <w:p w14:paraId="2699049F" w14:textId="77777777" w:rsidR="00286FAD" w:rsidRPr="0081154A" w:rsidRDefault="00286FAD" w:rsidP="00675749">
            <w:pPr>
              <w:spacing w:after="0"/>
              <w:jc w:val="center"/>
              <w:rPr>
                <w:sz w:val="22"/>
                <w:szCs w:val="22"/>
                <w:highlight w:val="yellow"/>
              </w:rPr>
            </w:pPr>
            <w:r w:rsidRPr="0081154A">
              <w:rPr>
                <w:sz w:val="22"/>
                <w:szCs w:val="22"/>
                <w:highlight w:val="yellow"/>
              </w:rPr>
              <w:t>#</w:t>
            </w:r>
          </w:p>
          <w:p w14:paraId="0E2FDE4D" w14:textId="3F0B1107" w:rsidR="00286FAD" w:rsidRPr="0081154A" w:rsidRDefault="00286FAD" w:rsidP="00675749">
            <w:pPr>
              <w:spacing w:after="0"/>
              <w:jc w:val="center"/>
              <w:rPr>
                <w:sz w:val="22"/>
                <w:szCs w:val="22"/>
                <w:highlight w:val="yellow"/>
              </w:rPr>
            </w:pPr>
            <w:r w:rsidRPr="0081154A">
              <w:rPr>
                <w:sz w:val="22"/>
                <w:szCs w:val="22"/>
                <w:highlight w:val="yellow"/>
              </w:rPr>
              <w:t>complaints</w:t>
            </w:r>
          </w:p>
        </w:tc>
        <w:tc>
          <w:tcPr>
            <w:tcW w:w="674" w:type="pct"/>
            <w:shd w:val="clear" w:color="auto" w:fill="D9E2F3"/>
            <w:vAlign w:val="center"/>
          </w:tcPr>
          <w:p w14:paraId="640220A2" w14:textId="12853F8B" w:rsidR="00286FAD" w:rsidRPr="0081154A" w:rsidRDefault="00286FAD" w:rsidP="00675749">
            <w:pPr>
              <w:spacing w:after="0"/>
              <w:jc w:val="center"/>
              <w:rPr>
                <w:sz w:val="22"/>
                <w:szCs w:val="22"/>
                <w:highlight w:val="yellow"/>
              </w:rPr>
            </w:pPr>
            <w:r w:rsidRPr="0081154A">
              <w:rPr>
                <w:sz w:val="22"/>
                <w:szCs w:val="22"/>
                <w:highlight w:val="yellow"/>
              </w:rPr>
              <w:t># complaints</w:t>
            </w:r>
          </w:p>
        </w:tc>
      </w:tr>
      <w:tr w:rsidR="00286FAD" w:rsidRPr="00C73AAC" w14:paraId="48F6E1BC" w14:textId="77777777" w:rsidTr="00AD04C7">
        <w:tc>
          <w:tcPr>
            <w:tcW w:w="1821" w:type="pct"/>
            <w:vAlign w:val="center"/>
          </w:tcPr>
          <w:p w14:paraId="6810BF9C" w14:textId="26BC9C83" w:rsidR="00286FAD" w:rsidRPr="00C73AAC" w:rsidRDefault="00286FAD" w:rsidP="00675749">
            <w:pPr>
              <w:pStyle w:val="BodyText"/>
              <w:spacing w:after="0"/>
              <w:contextualSpacing/>
              <w:jc w:val="left"/>
              <w:rPr>
                <w:sz w:val="22"/>
                <w:szCs w:val="22"/>
                <w:highlight w:val="yellow"/>
                <w:lang w:val="en-US"/>
              </w:rPr>
            </w:pPr>
            <w:r w:rsidRPr="00C73AAC">
              <w:rPr>
                <w:sz w:val="22"/>
                <w:szCs w:val="22"/>
                <w:highlight w:val="yellow"/>
                <w:lang w:val="en-US"/>
              </w:rPr>
              <w:t>Reduced District staff time spent responding to infrastructure failures</w:t>
            </w:r>
          </w:p>
        </w:tc>
        <w:tc>
          <w:tcPr>
            <w:tcW w:w="1472" w:type="pct"/>
            <w:vAlign w:val="center"/>
          </w:tcPr>
          <w:p w14:paraId="6593A71A" w14:textId="37A9913B" w:rsidR="00286FAD" w:rsidRPr="00C73AAC" w:rsidRDefault="00286FAD" w:rsidP="00675749">
            <w:pPr>
              <w:pStyle w:val="BodyText"/>
              <w:spacing w:after="0"/>
              <w:contextualSpacing/>
              <w:jc w:val="left"/>
              <w:rPr>
                <w:sz w:val="22"/>
                <w:szCs w:val="22"/>
                <w:highlight w:val="yellow"/>
                <w:lang w:val="en-US"/>
              </w:rPr>
            </w:pPr>
            <w:r w:rsidRPr="00C73AAC">
              <w:rPr>
                <w:sz w:val="22"/>
                <w:szCs w:val="22"/>
                <w:highlight w:val="yellow"/>
                <w:lang w:val="en-US"/>
              </w:rPr>
              <w:t>Monthly labor hours reduced.</w:t>
            </w:r>
          </w:p>
        </w:tc>
        <w:tc>
          <w:tcPr>
            <w:tcW w:w="1033" w:type="pct"/>
            <w:vAlign w:val="center"/>
          </w:tcPr>
          <w:p w14:paraId="276D1059" w14:textId="315207F7" w:rsidR="00286FAD" w:rsidRPr="0081154A" w:rsidRDefault="00286FAD" w:rsidP="00675749">
            <w:pPr>
              <w:spacing w:after="0"/>
              <w:jc w:val="center"/>
              <w:rPr>
                <w:sz w:val="22"/>
                <w:szCs w:val="22"/>
                <w:highlight w:val="yellow"/>
              </w:rPr>
            </w:pPr>
            <w:r w:rsidRPr="0081154A">
              <w:rPr>
                <w:sz w:val="22"/>
                <w:szCs w:val="22"/>
                <w:highlight w:val="yellow"/>
              </w:rPr>
              <w:t># h</w:t>
            </w:r>
            <w:r w:rsidR="006004E3">
              <w:rPr>
                <w:sz w:val="22"/>
                <w:szCs w:val="22"/>
                <w:highlight w:val="yellow"/>
              </w:rPr>
              <w:t>ou</w:t>
            </w:r>
            <w:r w:rsidRPr="0081154A">
              <w:rPr>
                <w:sz w:val="22"/>
                <w:szCs w:val="22"/>
                <w:highlight w:val="yellow"/>
              </w:rPr>
              <w:t>rs/month</w:t>
            </w:r>
          </w:p>
        </w:tc>
        <w:tc>
          <w:tcPr>
            <w:tcW w:w="674" w:type="pct"/>
            <w:vAlign w:val="center"/>
          </w:tcPr>
          <w:p w14:paraId="6C7E6BB5" w14:textId="616D3F91" w:rsidR="00286FAD" w:rsidRPr="0081154A" w:rsidRDefault="00286FAD" w:rsidP="00675749">
            <w:pPr>
              <w:spacing w:after="0"/>
              <w:jc w:val="center"/>
              <w:rPr>
                <w:sz w:val="22"/>
                <w:szCs w:val="22"/>
                <w:highlight w:val="yellow"/>
              </w:rPr>
            </w:pPr>
            <w:r w:rsidRPr="0081154A">
              <w:rPr>
                <w:sz w:val="22"/>
                <w:szCs w:val="22"/>
                <w:highlight w:val="yellow"/>
              </w:rPr>
              <w:t># h</w:t>
            </w:r>
            <w:r w:rsidR="006004E3">
              <w:rPr>
                <w:sz w:val="22"/>
                <w:szCs w:val="22"/>
                <w:highlight w:val="yellow"/>
              </w:rPr>
              <w:t>ou</w:t>
            </w:r>
            <w:r w:rsidRPr="0081154A">
              <w:rPr>
                <w:sz w:val="22"/>
                <w:szCs w:val="22"/>
                <w:highlight w:val="yellow"/>
              </w:rPr>
              <w:t>rs/month</w:t>
            </w:r>
          </w:p>
        </w:tc>
      </w:tr>
      <w:tr w:rsidR="00286FAD" w:rsidRPr="00C73AAC" w14:paraId="2576869C" w14:textId="77777777" w:rsidTr="00AD04C7">
        <w:tc>
          <w:tcPr>
            <w:tcW w:w="1821" w:type="pct"/>
            <w:shd w:val="clear" w:color="auto" w:fill="D9E2F3" w:themeFill="accent1" w:themeFillTint="33"/>
            <w:vAlign w:val="center"/>
          </w:tcPr>
          <w:p w14:paraId="7444B887" w14:textId="56119AF4" w:rsidR="00286FAD" w:rsidRPr="00C73AAC" w:rsidRDefault="00286FAD" w:rsidP="00675749">
            <w:pPr>
              <w:pStyle w:val="BodyText"/>
              <w:spacing w:after="0"/>
              <w:contextualSpacing/>
              <w:jc w:val="left"/>
              <w:rPr>
                <w:sz w:val="22"/>
                <w:szCs w:val="22"/>
                <w:highlight w:val="yellow"/>
                <w:lang w:val="en-US"/>
              </w:rPr>
            </w:pPr>
            <w:r>
              <w:rPr>
                <w:sz w:val="22"/>
                <w:szCs w:val="22"/>
                <w:highlight w:val="yellow"/>
                <w:lang w:val="en-US"/>
              </w:rPr>
              <w:t>Reduced &lt;constituent concentration/load&gt;</w:t>
            </w:r>
          </w:p>
        </w:tc>
        <w:tc>
          <w:tcPr>
            <w:tcW w:w="1472" w:type="pct"/>
            <w:shd w:val="clear" w:color="auto" w:fill="D9E2F3" w:themeFill="accent1" w:themeFillTint="33"/>
            <w:vAlign w:val="center"/>
          </w:tcPr>
          <w:p w14:paraId="0B680AB5" w14:textId="77777777" w:rsidR="00286FAD" w:rsidRPr="00C73AAC" w:rsidRDefault="00286FAD" w:rsidP="00675749">
            <w:pPr>
              <w:pStyle w:val="BodyText"/>
              <w:spacing w:after="0"/>
              <w:contextualSpacing/>
              <w:jc w:val="left"/>
              <w:rPr>
                <w:sz w:val="22"/>
                <w:szCs w:val="22"/>
                <w:highlight w:val="yellow"/>
                <w:lang w:val="en-US"/>
              </w:rPr>
            </w:pPr>
          </w:p>
        </w:tc>
        <w:tc>
          <w:tcPr>
            <w:tcW w:w="1033" w:type="pct"/>
            <w:shd w:val="clear" w:color="auto" w:fill="D9E2F3" w:themeFill="accent1" w:themeFillTint="33"/>
            <w:vAlign w:val="center"/>
          </w:tcPr>
          <w:p w14:paraId="316F7861" w14:textId="77777777" w:rsidR="00286FAD" w:rsidRPr="0081154A" w:rsidRDefault="00286FAD" w:rsidP="00675749">
            <w:pPr>
              <w:spacing w:after="0"/>
              <w:jc w:val="center"/>
              <w:rPr>
                <w:sz w:val="22"/>
                <w:szCs w:val="22"/>
                <w:highlight w:val="yellow"/>
              </w:rPr>
            </w:pPr>
          </w:p>
        </w:tc>
        <w:tc>
          <w:tcPr>
            <w:tcW w:w="674" w:type="pct"/>
            <w:shd w:val="clear" w:color="auto" w:fill="D9E2F3" w:themeFill="accent1" w:themeFillTint="33"/>
            <w:vAlign w:val="center"/>
          </w:tcPr>
          <w:p w14:paraId="1C69E4AD" w14:textId="77777777" w:rsidR="00286FAD" w:rsidRPr="0081154A" w:rsidRDefault="00286FAD" w:rsidP="00675749">
            <w:pPr>
              <w:spacing w:after="0"/>
              <w:jc w:val="center"/>
              <w:rPr>
                <w:sz w:val="22"/>
                <w:szCs w:val="22"/>
                <w:highlight w:val="yellow"/>
              </w:rPr>
            </w:pPr>
          </w:p>
        </w:tc>
      </w:tr>
      <w:tr w:rsidR="00286FAD" w:rsidRPr="00C73AAC" w14:paraId="3F48E768" w14:textId="77777777" w:rsidTr="00AD04C7">
        <w:tc>
          <w:tcPr>
            <w:tcW w:w="1821" w:type="pct"/>
            <w:shd w:val="clear" w:color="auto" w:fill="D9E2F3" w:themeFill="accent1" w:themeFillTint="33"/>
            <w:vAlign w:val="center"/>
          </w:tcPr>
          <w:p w14:paraId="10295C9B" w14:textId="75714FD3" w:rsidR="00286FAD" w:rsidRPr="00C73AAC" w:rsidRDefault="00286FAD" w:rsidP="00675749">
            <w:pPr>
              <w:pStyle w:val="BodyText"/>
              <w:spacing w:after="0"/>
              <w:contextualSpacing/>
              <w:jc w:val="left"/>
              <w:rPr>
                <w:sz w:val="22"/>
                <w:szCs w:val="22"/>
                <w:highlight w:val="yellow"/>
                <w:lang w:val="en-US"/>
              </w:rPr>
            </w:pPr>
            <w:r w:rsidRPr="00C73AAC">
              <w:rPr>
                <w:sz w:val="22"/>
                <w:szCs w:val="22"/>
                <w:highlight w:val="yellow"/>
                <w:lang w:val="en-US"/>
              </w:rPr>
              <w:t>Reduced energy consumption.</w:t>
            </w:r>
          </w:p>
        </w:tc>
        <w:tc>
          <w:tcPr>
            <w:tcW w:w="1472" w:type="pct"/>
            <w:shd w:val="clear" w:color="auto" w:fill="D9E2F3" w:themeFill="accent1" w:themeFillTint="33"/>
            <w:vAlign w:val="center"/>
          </w:tcPr>
          <w:p w14:paraId="1DD25272" w14:textId="4047A267" w:rsidR="00286FAD" w:rsidRPr="00C73AAC" w:rsidRDefault="00286FAD" w:rsidP="00675749">
            <w:pPr>
              <w:pStyle w:val="BodyText"/>
              <w:spacing w:after="0"/>
              <w:contextualSpacing/>
              <w:jc w:val="left"/>
              <w:rPr>
                <w:sz w:val="22"/>
                <w:szCs w:val="22"/>
                <w:highlight w:val="yellow"/>
                <w:lang w:val="en-US"/>
              </w:rPr>
            </w:pPr>
            <w:r w:rsidRPr="00C73AAC">
              <w:rPr>
                <w:sz w:val="22"/>
                <w:szCs w:val="22"/>
                <w:highlight w:val="yellow"/>
                <w:lang w:val="en-US"/>
              </w:rPr>
              <w:t>Amount of energy saved.</w:t>
            </w:r>
          </w:p>
        </w:tc>
        <w:tc>
          <w:tcPr>
            <w:tcW w:w="1033" w:type="pct"/>
            <w:shd w:val="clear" w:color="auto" w:fill="D9E2F3" w:themeFill="accent1" w:themeFillTint="33"/>
            <w:vAlign w:val="center"/>
          </w:tcPr>
          <w:p w14:paraId="3F6AB231" w14:textId="4DC3EF3F" w:rsidR="00286FAD" w:rsidRPr="0081154A" w:rsidRDefault="00286FAD" w:rsidP="00675749">
            <w:pPr>
              <w:spacing w:after="0"/>
              <w:jc w:val="center"/>
              <w:rPr>
                <w:sz w:val="22"/>
                <w:szCs w:val="22"/>
                <w:highlight w:val="yellow"/>
              </w:rPr>
            </w:pPr>
            <w:r w:rsidRPr="0081154A">
              <w:rPr>
                <w:sz w:val="22"/>
                <w:szCs w:val="22"/>
                <w:highlight w:val="yellow"/>
              </w:rPr>
              <w:t># MW/yr</w:t>
            </w:r>
            <w:r w:rsidRPr="0081154A">
              <w:rPr>
                <w:sz w:val="22"/>
                <w:szCs w:val="22"/>
                <w:highlight w:val="yellow"/>
                <w:vertAlign w:val="superscript"/>
              </w:rPr>
              <w:t>1</w:t>
            </w:r>
          </w:p>
        </w:tc>
        <w:tc>
          <w:tcPr>
            <w:tcW w:w="674" w:type="pct"/>
            <w:shd w:val="clear" w:color="auto" w:fill="D9E2F3" w:themeFill="accent1" w:themeFillTint="33"/>
            <w:vAlign w:val="center"/>
          </w:tcPr>
          <w:p w14:paraId="28B1925E" w14:textId="7AB4DC0C" w:rsidR="00286FAD" w:rsidRPr="0081154A" w:rsidRDefault="00286FAD" w:rsidP="00675749">
            <w:pPr>
              <w:spacing w:after="0"/>
              <w:jc w:val="center"/>
              <w:rPr>
                <w:sz w:val="22"/>
                <w:szCs w:val="22"/>
                <w:highlight w:val="yellow"/>
                <w:vertAlign w:val="superscript"/>
              </w:rPr>
            </w:pPr>
            <w:r w:rsidRPr="0081154A">
              <w:rPr>
                <w:sz w:val="22"/>
                <w:szCs w:val="22"/>
                <w:highlight w:val="yellow"/>
              </w:rPr>
              <w:t># MW/yr</w:t>
            </w:r>
            <w:r w:rsidRPr="0081154A">
              <w:rPr>
                <w:sz w:val="22"/>
                <w:szCs w:val="22"/>
                <w:highlight w:val="yellow"/>
                <w:vertAlign w:val="superscript"/>
              </w:rPr>
              <w:t>1</w:t>
            </w:r>
          </w:p>
        </w:tc>
      </w:tr>
    </w:tbl>
    <w:bookmarkEnd w:id="8"/>
    <w:p w14:paraId="18E28371" w14:textId="3F0C419E" w:rsidR="00AD04C7" w:rsidRDefault="00567467" w:rsidP="00AD04C7">
      <w:pPr>
        <w:pStyle w:val="BodyText"/>
        <w:rPr>
          <w:highlight w:val="yellow"/>
        </w:rPr>
        <w:sectPr w:rsidR="00AD04C7" w:rsidSect="00AD04C7">
          <w:pgSz w:w="15840" w:h="12240" w:orient="landscape" w:code="1"/>
          <w:pgMar w:top="1440" w:right="720" w:bottom="1440" w:left="1440" w:header="1008" w:footer="432" w:gutter="0"/>
          <w:cols w:space="720"/>
          <w:docGrid w:linePitch="360"/>
        </w:sectPr>
      </w:pPr>
      <w:r w:rsidRPr="00C73AAC">
        <w:rPr>
          <w:i/>
          <w:iCs/>
          <w:sz w:val="22"/>
          <w:szCs w:val="22"/>
          <w:highlight w:val="yellow"/>
          <w:vertAlign w:val="superscript"/>
          <w:lang w:val="en-US" w:eastAsia="en-US"/>
        </w:rPr>
        <w:t xml:space="preserve">1 </w:t>
      </w:r>
      <w:r w:rsidRPr="00C73AAC">
        <w:rPr>
          <w:i/>
          <w:iCs/>
          <w:sz w:val="22"/>
          <w:szCs w:val="22"/>
          <w:highlight w:val="yellow"/>
          <w:lang w:val="en-US" w:eastAsia="en-US"/>
        </w:rPr>
        <w:t>Mega Watts/year</w:t>
      </w:r>
    </w:p>
    <w:p w14:paraId="38EF6F18" w14:textId="19F62EA8" w:rsidR="0023422C" w:rsidRDefault="0023422C" w:rsidP="004126B0">
      <w:pPr>
        <w:pStyle w:val="Heading1"/>
      </w:pPr>
      <w:r w:rsidRPr="00DB639B">
        <w:lastRenderedPageBreak/>
        <w:t>Requirements for Identifying Contractors</w:t>
      </w:r>
    </w:p>
    <w:p w14:paraId="3F2086AA" w14:textId="501710CB" w:rsidR="00567467" w:rsidRDefault="00567467" w:rsidP="004126B0">
      <w:pPr>
        <w:pStyle w:val="BodyText"/>
        <w:jc w:val="left"/>
        <w:rPr>
          <w:lang w:val="en-US" w:eastAsia="en-US"/>
        </w:rPr>
      </w:pPr>
      <w:r w:rsidRPr="007118B3">
        <w:rPr>
          <w:highlight w:val="lightGray"/>
          <w:lang w:val="en-US" w:eastAsia="en-US"/>
        </w:rPr>
        <w:t>Contractor selection, procurement, and performance will be done in accordance with requirements specified</w:t>
      </w:r>
      <w:r w:rsidR="00BC5300" w:rsidRPr="007118B3">
        <w:rPr>
          <w:highlight w:val="lightGray"/>
          <w:lang w:val="en-US" w:eastAsia="en-US"/>
        </w:rPr>
        <w:t xml:space="preserve"> and otherwise referenced</w:t>
      </w:r>
      <w:r w:rsidRPr="007118B3">
        <w:rPr>
          <w:highlight w:val="lightGray"/>
          <w:lang w:val="en-US" w:eastAsia="en-US"/>
        </w:rPr>
        <w:t xml:space="preserve"> in </w:t>
      </w:r>
      <w:r w:rsidR="00F90021" w:rsidRPr="007118B3">
        <w:rPr>
          <w:highlight w:val="lightGray"/>
          <w:lang w:val="en-US" w:eastAsia="en-US"/>
        </w:rPr>
        <w:t>EPA’s 2024 Community Grants Program Final Implementatio</w:t>
      </w:r>
      <w:r w:rsidR="00BC5300" w:rsidRPr="007118B3">
        <w:rPr>
          <w:highlight w:val="lightGray"/>
          <w:lang w:val="en-US" w:eastAsia="en-US"/>
        </w:rPr>
        <w:t>n</w:t>
      </w:r>
      <w:r w:rsidR="00F90021" w:rsidRPr="007118B3">
        <w:rPr>
          <w:highlight w:val="lightGray"/>
          <w:lang w:val="en-US" w:eastAsia="en-US"/>
        </w:rPr>
        <w:t xml:space="preserve"> Plan</w:t>
      </w:r>
      <w:r w:rsidR="00BC5300" w:rsidRPr="007118B3">
        <w:rPr>
          <w:highlight w:val="lightGray"/>
          <w:lang w:val="en-US" w:eastAsia="en-US"/>
        </w:rPr>
        <w:t xml:space="preserve"> as follows:</w:t>
      </w:r>
      <w:r w:rsidR="00C571FB">
        <w:rPr>
          <w:lang w:val="en-US" w:eastAsia="en-US"/>
        </w:rPr>
        <w:t xml:space="preserve"> </w:t>
      </w:r>
      <w:r w:rsidR="00C571FB" w:rsidRPr="00C571FB">
        <w:rPr>
          <w:i/>
          <w:iCs/>
          <w:highlight w:val="cyan"/>
          <w:lang w:val="en-US" w:eastAsia="en-US"/>
        </w:rPr>
        <w:t xml:space="preserve">&lt;Review the following requirements and identify any that may not be consistent with your </w:t>
      </w:r>
      <w:r w:rsidR="00D96EAA" w:rsidRPr="00C571FB">
        <w:rPr>
          <w:i/>
          <w:iCs/>
          <w:highlight w:val="cyan"/>
          <w:lang w:val="en-US" w:eastAsia="en-US"/>
        </w:rPr>
        <w:t>community’s</w:t>
      </w:r>
      <w:r w:rsidR="00C571FB" w:rsidRPr="00C571FB">
        <w:rPr>
          <w:i/>
          <w:iCs/>
          <w:highlight w:val="cyan"/>
          <w:lang w:val="en-US" w:eastAsia="en-US"/>
        </w:rPr>
        <w:t xml:space="preserve"> procurement process</w:t>
      </w:r>
      <w:r w:rsidR="005C1E1A" w:rsidRPr="00C571FB">
        <w:rPr>
          <w:i/>
          <w:iCs/>
          <w:highlight w:val="cyan"/>
          <w:lang w:val="en-US" w:eastAsia="en-US"/>
        </w:rPr>
        <w:t xml:space="preserve">. </w:t>
      </w:r>
      <w:r w:rsidR="00C571FB" w:rsidRPr="00C571FB">
        <w:rPr>
          <w:i/>
          <w:iCs/>
          <w:highlight w:val="cyan"/>
          <w:lang w:val="en-US" w:eastAsia="en-US"/>
        </w:rPr>
        <w:t>Any differences should be discussed with the EPA Project Officer.&gt;</w:t>
      </w:r>
    </w:p>
    <w:p w14:paraId="071625DD" w14:textId="5F9701B9" w:rsidR="00BC5300" w:rsidRPr="007118B3" w:rsidRDefault="00BC5300" w:rsidP="004126B0">
      <w:pPr>
        <w:pStyle w:val="BodyText"/>
        <w:numPr>
          <w:ilvl w:val="0"/>
          <w:numId w:val="9"/>
        </w:numPr>
        <w:jc w:val="left"/>
        <w:rPr>
          <w:highlight w:val="lightGray"/>
        </w:rPr>
      </w:pPr>
      <w:r w:rsidRPr="007118B3">
        <w:rPr>
          <w:highlight w:val="lightGray"/>
          <w:lang w:val="en-US"/>
        </w:rPr>
        <w:t>Comply</w:t>
      </w:r>
      <w:r w:rsidRPr="007118B3">
        <w:rPr>
          <w:highlight w:val="lightGray"/>
        </w:rPr>
        <w:t xml:space="preserve"> with Federal </w:t>
      </w:r>
      <w:r w:rsidRPr="007118B3">
        <w:rPr>
          <w:highlight w:val="lightGray"/>
          <w:lang w:val="en-US"/>
        </w:rPr>
        <w:t xml:space="preserve">competitive Procurement Stands set forth in </w:t>
      </w:r>
      <w:r w:rsidRPr="007118B3">
        <w:rPr>
          <w:color w:val="0562C1"/>
          <w:highlight w:val="lightGray"/>
        </w:rPr>
        <w:t>2 CFR 200.317 – 2 CFR 200.327</w:t>
      </w:r>
      <w:r w:rsidR="007C23D3" w:rsidRPr="007118B3">
        <w:rPr>
          <w:highlight w:val="lightGray"/>
          <w:lang w:val="en-US"/>
        </w:rPr>
        <w:t xml:space="preserve">, </w:t>
      </w:r>
      <w:r w:rsidR="007C23D3" w:rsidRPr="007118B3">
        <w:rPr>
          <w:highlight w:val="lightGray"/>
        </w:rPr>
        <w:t>unless</w:t>
      </w:r>
      <w:r w:rsidRPr="007118B3">
        <w:rPr>
          <w:highlight w:val="lightGray"/>
        </w:rPr>
        <w:t xml:space="preserve"> the recipient: 1) procured services or products through contracts entered into prior to March 9, 2024; and 2) complied with state and/or local laws governing competition. </w:t>
      </w:r>
    </w:p>
    <w:p w14:paraId="2B5C4940" w14:textId="0EE3CBA3" w:rsidR="00DA518A" w:rsidRPr="007118B3" w:rsidRDefault="00DA518A" w:rsidP="004126B0">
      <w:pPr>
        <w:pStyle w:val="BodyText"/>
        <w:numPr>
          <w:ilvl w:val="0"/>
          <w:numId w:val="9"/>
        </w:numPr>
        <w:jc w:val="left"/>
        <w:rPr>
          <w:highlight w:val="lightGray"/>
        </w:rPr>
      </w:pPr>
      <w:r w:rsidRPr="007118B3">
        <w:rPr>
          <w:highlight w:val="lightGray"/>
          <w:lang w:val="en-US"/>
        </w:rPr>
        <w:t>Comply</w:t>
      </w:r>
      <w:r w:rsidR="00BC5300" w:rsidRPr="007118B3">
        <w:rPr>
          <w:highlight w:val="lightGray"/>
        </w:rPr>
        <w:t xml:space="preserve"> with the procurement processes for architectural and engineering (A/E) services as identified in </w:t>
      </w:r>
      <w:r w:rsidR="00BC5300" w:rsidRPr="007118B3">
        <w:rPr>
          <w:color w:val="0562C1"/>
          <w:highlight w:val="lightGray"/>
        </w:rPr>
        <w:t xml:space="preserve">40 U.S.C. 1101 et seq. </w:t>
      </w:r>
      <w:r w:rsidR="00BC5300" w:rsidRPr="007118B3">
        <w:rPr>
          <w:highlight w:val="lightGray"/>
        </w:rPr>
        <w:t>(i.e., the Brooks Act), or an equivalent State qualifications-based requirement</w:t>
      </w:r>
      <w:r w:rsidR="00BC5300" w:rsidRPr="007118B3">
        <w:rPr>
          <w:highlight w:val="lightGray"/>
          <w:lang w:val="en-US"/>
        </w:rPr>
        <w:t xml:space="preserve">, if the project is </w:t>
      </w:r>
      <w:r w:rsidR="00BC5300" w:rsidRPr="007118B3">
        <w:rPr>
          <w:highlight w:val="lightGray"/>
        </w:rPr>
        <w:t>inclusive of CWSRF-eligible activities</w:t>
      </w:r>
      <w:r w:rsidR="00BC5300" w:rsidRPr="007118B3">
        <w:rPr>
          <w:highlight w:val="lightGray"/>
          <w:lang w:val="en-US"/>
        </w:rPr>
        <w:t xml:space="preserve"> and</w:t>
      </w:r>
      <w:r w:rsidR="00BC5300" w:rsidRPr="007118B3">
        <w:rPr>
          <w:highlight w:val="lightGray"/>
        </w:rPr>
        <w:t xml:space="preserve"> irrespective of whether </w:t>
      </w:r>
      <w:r w:rsidR="00BC5300" w:rsidRPr="007118B3">
        <w:rPr>
          <w:highlight w:val="lightGray"/>
          <w:lang w:val="en-US"/>
        </w:rPr>
        <w:t>the project is</w:t>
      </w:r>
      <w:r w:rsidR="00BC5300" w:rsidRPr="007118B3">
        <w:rPr>
          <w:highlight w:val="lightGray"/>
        </w:rPr>
        <w:t xml:space="preserve"> co-funded with CWSRF funding</w:t>
      </w:r>
      <w:r w:rsidRPr="007118B3">
        <w:rPr>
          <w:highlight w:val="lightGray"/>
          <w:lang w:val="en-US"/>
        </w:rPr>
        <w:t>.</w:t>
      </w:r>
    </w:p>
    <w:p w14:paraId="25EB8E7A" w14:textId="0DEC7DCB" w:rsidR="00BC5300" w:rsidRPr="007118B3" w:rsidRDefault="00DA518A" w:rsidP="004126B0">
      <w:pPr>
        <w:pStyle w:val="BodyText"/>
        <w:numPr>
          <w:ilvl w:val="0"/>
          <w:numId w:val="9"/>
        </w:numPr>
        <w:jc w:val="left"/>
        <w:rPr>
          <w:highlight w:val="lightGray"/>
        </w:rPr>
      </w:pPr>
      <w:r w:rsidRPr="007118B3">
        <w:rPr>
          <w:highlight w:val="lightGray"/>
          <w:lang w:val="en-US"/>
        </w:rPr>
        <w:t xml:space="preserve">Comply with State procurement procedures </w:t>
      </w:r>
      <w:r w:rsidRPr="007118B3">
        <w:rPr>
          <w:highlight w:val="lightGray"/>
        </w:rPr>
        <w:t>consistent with 2 CFR 200.317</w:t>
      </w:r>
      <w:r w:rsidRPr="007118B3">
        <w:rPr>
          <w:highlight w:val="lightGray"/>
          <w:lang w:val="en-US"/>
        </w:rPr>
        <w:t xml:space="preserve">, except for when the Brooks Act applies. </w:t>
      </w:r>
      <w:r w:rsidR="00BC5300" w:rsidRPr="007118B3">
        <w:rPr>
          <w:color w:val="0562C1"/>
          <w:highlight w:val="lightGray"/>
        </w:rPr>
        <w:t xml:space="preserve">2 CFR 200.320 </w:t>
      </w:r>
      <w:r w:rsidR="00BC5300" w:rsidRPr="007118B3">
        <w:rPr>
          <w:highlight w:val="lightGray"/>
        </w:rPr>
        <w:t xml:space="preserve">discusses specific methods of procurement to be followed for non-State recipients and the circumstances under which each method can be used. </w:t>
      </w:r>
    </w:p>
    <w:p w14:paraId="5763944D" w14:textId="59BEAD8B" w:rsidR="00DA518A" w:rsidRPr="007118B3" w:rsidRDefault="00E24DB6" w:rsidP="004126B0">
      <w:pPr>
        <w:pStyle w:val="BodyText"/>
        <w:numPr>
          <w:ilvl w:val="0"/>
          <w:numId w:val="9"/>
        </w:numPr>
        <w:jc w:val="left"/>
        <w:rPr>
          <w:highlight w:val="lightGray"/>
        </w:rPr>
      </w:pPr>
      <w:r w:rsidRPr="007118B3">
        <w:rPr>
          <w:highlight w:val="lightGray"/>
          <w:lang w:val="en-US"/>
        </w:rPr>
        <w:t>Comply</w:t>
      </w:r>
      <w:r w:rsidRPr="007118B3">
        <w:rPr>
          <w:highlight w:val="lightGray"/>
        </w:rPr>
        <w:t xml:space="preserve"> with subaward and/or competitive procurement requirements as described in Section IV.D. of </w:t>
      </w:r>
      <w:r w:rsidRPr="007118B3">
        <w:rPr>
          <w:color w:val="0562C1"/>
          <w:highlight w:val="lightGray"/>
        </w:rPr>
        <w:t>EPA’s Solicitation</w:t>
      </w:r>
      <w:r w:rsidRPr="007118B3">
        <w:rPr>
          <w:highlight w:val="lightGray"/>
        </w:rPr>
        <w:t xml:space="preserve">. </w:t>
      </w:r>
      <w:r w:rsidRPr="007118B3">
        <w:rPr>
          <w:highlight w:val="lightGray"/>
          <w:lang w:val="en-US"/>
        </w:rPr>
        <w:t>T</w:t>
      </w:r>
      <w:r w:rsidR="00300376" w:rsidRPr="007118B3">
        <w:rPr>
          <w:highlight w:val="lightGray"/>
          <w:lang w:val="en-US"/>
        </w:rPr>
        <w:t>hi</w:t>
      </w:r>
      <w:r w:rsidRPr="007118B3">
        <w:rPr>
          <w:highlight w:val="lightGray"/>
          <w:lang w:val="en-US"/>
        </w:rPr>
        <w:t>s includes competing</w:t>
      </w:r>
      <w:r w:rsidR="00DA518A" w:rsidRPr="007118B3">
        <w:rPr>
          <w:highlight w:val="lightGray"/>
        </w:rPr>
        <w:t xml:space="preserve"> contracts for services and products, including consultant contracts, and conduct</w:t>
      </w:r>
      <w:r w:rsidRPr="007118B3">
        <w:rPr>
          <w:highlight w:val="lightGray"/>
          <w:lang w:val="en-US"/>
        </w:rPr>
        <w:t>ing</w:t>
      </w:r>
      <w:r w:rsidR="00DA518A" w:rsidRPr="007118B3">
        <w:rPr>
          <w:highlight w:val="lightGray"/>
        </w:rPr>
        <w:t xml:space="preserve"> cost and price analyses, to the extent required by the procurement provisions of the regulations at 2 CFR Part 200. </w:t>
      </w:r>
    </w:p>
    <w:p w14:paraId="44A29EC6" w14:textId="29849F3E" w:rsidR="00DA518A" w:rsidRPr="007118B3" w:rsidRDefault="00E24DB6" w:rsidP="004126B0">
      <w:pPr>
        <w:pStyle w:val="BodyText"/>
        <w:numPr>
          <w:ilvl w:val="0"/>
          <w:numId w:val="9"/>
        </w:numPr>
        <w:jc w:val="left"/>
        <w:rPr>
          <w:highlight w:val="lightGray"/>
        </w:rPr>
      </w:pPr>
      <w:r w:rsidRPr="007118B3">
        <w:rPr>
          <w:highlight w:val="lightGray"/>
          <w:lang w:val="en-US"/>
        </w:rPr>
        <w:t>Conduct all procurement transactions for professional engineering services and construction contractors in a manner that promotes fair and open competition.</w:t>
      </w:r>
    </w:p>
    <w:p w14:paraId="05E9A01F" w14:textId="6EB0742A" w:rsidR="00910FEA" w:rsidRPr="007118B3" w:rsidRDefault="00E24DB6" w:rsidP="004126B0">
      <w:pPr>
        <w:pStyle w:val="BodyText"/>
        <w:numPr>
          <w:ilvl w:val="0"/>
          <w:numId w:val="9"/>
        </w:numPr>
        <w:jc w:val="left"/>
        <w:rPr>
          <w:highlight w:val="lightGray"/>
        </w:rPr>
      </w:pPr>
      <w:r w:rsidRPr="007118B3">
        <w:rPr>
          <w:highlight w:val="lightGray"/>
          <w:lang w:val="en-US"/>
        </w:rPr>
        <w:t>Not award sole source contracts to consulting, engineering, or other firms assisting applicants with the application solely based on the firm’s role in preparing the application or based on an assertion that the individual or firm has “unique qualifications</w:t>
      </w:r>
      <w:r w:rsidR="00910FEA" w:rsidRPr="007118B3">
        <w:rPr>
          <w:highlight w:val="lightGray"/>
          <w:lang w:val="en-US"/>
        </w:rPr>
        <w:t>,</w:t>
      </w:r>
      <w:r w:rsidRPr="007118B3">
        <w:rPr>
          <w:highlight w:val="lightGray"/>
          <w:lang w:val="en-US"/>
        </w:rPr>
        <w:t xml:space="preserve">” </w:t>
      </w:r>
      <w:r w:rsidR="00910FEA" w:rsidRPr="007118B3">
        <w:rPr>
          <w:highlight w:val="lightGray"/>
          <w:lang w:val="en-US"/>
        </w:rPr>
        <w:t xml:space="preserve">unless the project or City qualifies for the statutory flexibility discussed above </w:t>
      </w:r>
      <w:r w:rsidR="00910FEA" w:rsidRPr="007118B3">
        <w:rPr>
          <w:highlight w:val="lightGray"/>
          <w:u w:val="single"/>
          <w:lang w:val="en-US"/>
        </w:rPr>
        <w:t>and</w:t>
      </w:r>
      <w:r w:rsidR="00910FEA" w:rsidRPr="007118B3">
        <w:rPr>
          <w:highlight w:val="lightGray"/>
          <w:lang w:val="en-US"/>
        </w:rPr>
        <w:t xml:space="preserve"> the sole source complies with state and/or local law.</w:t>
      </w:r>
    </w:p>
    <w:p w14:paraId="433D0352" w14:textId="77777777" w:rsidR="00910FEA" w:rsidRPr="007118B3" w:rsidRDefault="00E24DB6" w:rsidP="004126B0">
      <w:pPr>
        <w:pStyle w:val="BodyText"/>
        <w:numPr>
          <w:ilvl w:val="0"/>
          <w:numId w:val="9"/>
        </w:numPr>
        <w:jc w:val="left"/>
        <w:rPr>
          <w:highlight w:val="lightGray"/>
        </w:rPr>
      </w:pPr>
      <w:r w:rsidRPr="007118B3">
        <w:rPr>
          <w:highlight w:val="lightGray"/>
          <w:lang w:val="en-US"/>
        </w:rPr>
        <w:t>Not award sole source contracts for services or products available in the commercial marketplace such as consulting, data analysis, or project management</w:t>
      </w:r>
      <w:r w:rsidR="00910FEA" w:rsidRPr="007118B3">
        <w:rPr>
          <w:highlight w:val="lightGray"/>
          <w:lang w:val="en-US"/>
        </w:rPr>
        <w:t xml:space="preserve">, unless the project or City qualifies for the statutory flexibility discussed above </w:t>
      </w:r>
      <w:r w:rsidR="00910FEA" w:rsidRPr="007118B3">
        <w:rPr>
          <w:highlight w:val="lightGray"/>
          <w:u w:val="single"/>
          <w:lang w:val="en-US"/>
        </w:rPr>
        <w:t>and</w:t>
      </w:r>
      <w:r w:rsidR="00910FEA" w:rsidRPr="007118B3">
        <w:rPr>
          <w:highlight w:val="lightGray"/>
          <w:lang w:val="en-US"/>
        </w:rPr>
        <w:t xml:space="preserve"> the sole source complies with state and/or local law.</w:t>
      </w:r>
    </w:p>
    <w:p w14:paraId="2DB4BD83" w14:textId="6FAF999A" w:rsidR="004126B0" w:rsidRDefault="00910FEA" w:rsidP="004126B0">
      <w:pPr>
        <w:pStyle w:val="BodyText"/>
        <w:jc w:val="left"/>
        <w:rPr>
          <w:color w:val="000000"/>
        </w:rPr>
      </w:pPr>
      <w:r w:rsidRPr="007118B3">
        <w:rPr>
          <w:highlight w:val="yellow"/>
          <w:lang w:val="en-US"/>
        </w:rPr>
        <w:t xml:space="preserve">The </w:t>
      </w:r>
      <w:r w:rsidR="00C73AAC" w:rsidRPr="007118B3">
        <w:rPr>
          <w:highlight w:val="yellow"/>
          <w:lang w:val="en-US"/>
        </w:rPr>
        <w:t>District</w:t>
      </w:r>
      <w:r w:rsidRPr="007118B3">
        <w:rPr>
          <w:highlight w:val="yellow"/>
          <w:lang w:val="en-US"/>
        </w:rPr>
        <w:t xml:space="preserve"> will refer to EPA’s </w:t>
      </w:r>
      <w:r w:rsidR="00BC5300" w:rsidRPr="007118B3">
        <w:rPr>
          <w:highlight w:val="yellow"/>
        </w:rPr>
        <w:t xml:space="preserve">Best Practice Guide for Procuring Services, Supplies, and Equipment Under EPA Assistance Agreements </w:t>
      </w:r>
      <w:r w:rsidRPr="007118B3">
        <w:rPr>
          <w:highlight w:val="yellow"/>
          <w:lang w:val="en-US"/>
        </w:rPr>
        <w:t xml:space="preserve">and Community Grants: Reminder for Preparing Solicitation Documents </w:t>
      </w:r>
      <w:r w:rsidRPr="007118B3">
        <w:rPr>
          <w:color w:val="000000"/>
          <w:highlight w:val="yellow"/>
          <w:lang w:val="en-US"/>
        </w:rPr>
        <w:t>to</w:t>
      </w:r>
      <w:r w:rsidR="00BC5300" w:rsidRPr="007118B3">
        <w:rPr>
          <w:color w:val="000000"/>
          <w:highlight w:val="yellow"/>
        </w:rPr>
        <w:t xml:space="preserve"> assist in complying with procurement requirements.</w:t>
      </w:r>
      <w:r w:rsidR="00BC5300" w:rsidRPr="00910FEA">
        <w:rPr>
          <w:color w:val="000000"/>
        </w:rPr>
        <w:t xml:space="preserve"> </w:t>
      </w:r>
    </w:p>
    <w:p w14:paraId="3EA4A673" w14:textId="77777777" w:rsidR="004126B0" w:rsidRDefault="004126B0">
      <w:pPr>
        <w:spacing w:after="0"/>
        <w:jc w:val="left"/>
        <w:rPr>
          <w:color w:val="000000"/>
          <w:lang w:val="x-none" w:eastAsia="x-none"/>
        </w:rPr>
      </w:pPr>
      <w:r>
        <w:rPr>
          <w:color w:val="000000"/>
        </w:rPr>
        <w:br w:type="page"/>
      </w:r>
    </w:p>
    <w:p w14:paraId="309FB702" w14:textId="21F75777" w:rsidR="00DB639B" w:rsidRDefault="00DB639B" w:rsidP="00F76D3D">
      <w:pPr>
        <w:pStyle w:val="Heading1"/>
      </w:pPr>
      <w:r>
        <w:lastRenderedPageBreak/>
        <w:t>REQUIREMENTS FOR OBTAINING SUBRECIPIENTS</w:t>
      </w:r>
    </w:p>
    <w:p w14:paraId="1BD304E4" w14:textId="4C1FF742" w:rsidR="00291E80" w:rsidRDefault="00291E80" w:rsidP="004126B0">
      <w:pPr>
        <w:pStyle w:val="BodyText"/>
        <w:jc w:val="left"/>
        <w:rPr>
          <w:lang w:val="en-US" w:eastAsia="en-US"/>
        </w:rPr>
      </w:pPr>
      <w:r w:rsidRPr="00291E80">
        <w:rPr>
          <w:highlight w:val="cyan"/>
          <w:lang w:val="en-US" w:eastAsia="en-US"/>
        </w:rPr>
        <w:t>&lt;</w:t>
      </w:r>
      <w:r w:rsidRPr="00291E80">
        <w:rPr>
          <w:i/>
          <w:iCs/>
          <w:highlight w:val="cyan"/>
          <w:lang w:val="en-US" w:eastAsia="en-US"/>
        </w:rPr>
        <w:t>A subaward is a financial assistance transaction between an EPA grant recipient (i.e., pass-through entity) and an eligible subrecipient (or by a subrecipient to a lower subrecipient) to carry out part of a Federal award received by the pass-through entity.</w:t>
      </w:r>
      <w:r w:rsidRPr="00291E80">
        <w:rPr>
          <w:highlight w:val="cyan"/>
          <w:lang w:val="en-US" w:eastAsia="en-US"/>
        </w:rPr>
        <w:t>&gt;</w:t>
      </w:r>
      <w:r w:rsidRPr="00291E80">
        <w:rPr>
          <w:lang w:val="en-US" w:eastAsia="en-US"/>
        </w:rPr>
        <w:t xml:space="preserve"> </w:t>
      </w:r>
    </w:p>
    <w:p w14:paraId="2F5B220A" w14:textId="416C117D" w:rsidR="00910FEA" w:rsidRPr="00EB6CAA" w:rsidRDefault="00910FEA" w:rsidP="004126B0">
      <w:pPr>
        <w:pStyle w:val="BodyText"/>
        <w:jc w:val="left"/>
        <w:rPr>
          <w:i/>
          <w:iCs/>
          <w:lang w:val="en-US" w:eastAsia="en-US"/>
        </w:rPr>
      </w:pPr>
      <w:r w:rsidRPr="007118B3">
        <w:rPr>
          <w:highlight w:val="lightGray"/>
          <w:lang w:val="en-US" w:eastAsia="en-US"/>
        </w:rPr>
        <w:t>All</w:t>
      </w:r>
      <w:r w:rsidR="00D24D59" w:rsidRPr="007118B3">
        <w:rPr>
          <w:highlight w:val="lightGray"/>
          <w:lang w:val="en-US" w:eastAsia="en-US"/>
        </w:rPr>
        <w:t xml:space="preserve"> subawards </w:t>
      </w:r>
      <w:r w:rsidRPr="007118B3">
        <w:rPr>
          <w:highlight w:val="lightGray"/>
          <w:lang w:val="en-US" w:eastAsia="en-US"/>
        </w:rPr>
        <w:t xml:space="preserve">named in the project application will </w:t>
      </w:r>
      <w:r w:rsidR="00D24D59" w:rsidRPr="007118B3">
        <w:rPr>
          <w:highlight w:val="lightGray"/>
          <w:lang w:val="en-US" w:eastAsia="en-US"/>
        </w:rPr>
        <w:t>comply with regulatory standards as implemented in EPA’s Subaward Policy</w:t>
      </w:r>
      <w:r w:rsidRPr="007118B3">
        <w:rPr>
          <w:highlight w:val="lightGray"/>
          <w:lang w:val="en-US" w:eastAsia="en-US"/>
        </w:rPr>
        <w:t xml:space="preserve"> and summarized in </w:t>
      </w:r>
      <w:r w:rsidR="006C1E96" w:rsidRPr="007118B3">
        <w:rPr>
          <w:highlight w:val="lightGray"/>
        </w:rPr>
        <w:t xml:space="preserve">Section IV.D. of </w:t>
      </w:r>
      <w:r w:rsidR="006C1E96" w:rsidRPr="007118B3">
        <w:rPr>
          <w:color w:val="0562C1"/>
          <w:highlight w:val="lightGray"/>
        </w:rPr>
        <w:t>EPA’s Solicitation</w:t>
      </w:r>
      <w:r w:rsidR="006C1E96" w:rsidRPr="007118B3">
        <w:rPr>
          <w:color w:val="0562C1"/>
          <w:highlight w:val="lightGray"/>
          <w:lang w:val="en-US"/>
        </w:rPr>
        <w:t xml:space="preserve"> Clauses</w:t>
      </w:r>
      <w:r w:rsidR="005C1E1A" w:rsidRPr="007118B3">
        <w:rPr>
          <w:highlight w:val="lightGray"/>
          <w:lang w:val="en-US" w:eastAsia="en-US"/>
        </w:rPr>
        <w:t xml:space="preserve">. </w:t>
      </w:r>
      <w:r w:rsidRPr="007118B3">
        <w:rPr>
          <w:highlight w:val="yellow"/>
          <w:lang w:val="en-US" w:eastAsia="en-US"/>
        </w:rPr>
        <w:t xml:space="preserve">The </w:t>
      </w:r>
      <w:r w:rsidR="00C73AAC" w:rsidRPr="007118B3">
        <w:rPr>
          <w:highlight w:val="yellow"/>
          <w:lang w:val="en-US" w:eastAsia="en-US"/>
        </w:rPr>
        <w:t>District</w:t>
      </w:r>
      <w:r w:rsidRPr="007118B3">
        <w:rPr>
          <w:highlight w:val="yellow"/>
          <w:lang w:val="en-US" w:eastAsia="en-US"/>
        </w:rPr>
        <w:t xml:space="preserve"> recognizes that i</w:t>
      </w:r>
      <w:r w:rsidR="00D24D59" w:rsidRPr="007118B3">
        <w:rPr>
          <w:highlight w:val="yellow"/>
          <w:lang w:val="en-US" w:eastAsia="en-US"/>
        </w:rPr>
        <w:t xml:space="preserve">n almost all cases, for-profit firms and individual consultants </w:t>
      </w:r>
      <w:r w:rsidRPr="007118B3">
        <w:rPr>
          <w:highlight w:val="yellow"/>
          <w:lang w:val="en-US" w:eastAsia="en-US"/>
        </w:rPr>
        <w:t>would not qualify as</w:t>
      </w:r>
      <w:r w:rsidR="00D24D59" w:rsidRPr="007118B3">
        <w:rPr>
          <w:highlight w:val="yellow"/>
          <w:lang w:val="en-US" w:eastAsia="en-US"/>
        </w:rPr>
        <w:t xml:space="preserve"> subrecipients</w:t>
      </w:r>
      <w:r w:rsidRPr="007118B3">
        <w:rPr>
          <w:highlight w:val="yellow"/>
          <w:lang w:val="en-US" w:eastAsia="en-US"/>
        </w:rPr>
        <w:t xml:space="preserve"> and </w:t>
      </w:r>
      <w:r w:rsidR="0047707C" w:rsidRPr="007118B3">
        <w:rPr>
          <w:highlight w:val="yellow"/>
          <w:lang w:val="en-US" w:eastAsia="en-US"/>
        </w:rPr>
        <w:t>are more</w:t>
      </w:r>
      <w:r w:rsidRPr="007118B3">
        <w:rPr>
          <w:highlight w:val="yellow"/>
          <w:lang w:val="en-US" w:eastAsia="en-US"/>
        </w:rPr>
        <w:t xml:space="preserve"> likely be considered contracts and therefore subject to procurement requirements described in Section </w:t>
      </w:r>
      <w:r w:rsidR="007118B3">
        <w:rPr>
          <w:highlight w:val="yellow"/>
          <w:lang w:val="en-US" w:eastAsia="en-US"/>
        </w:rPr>
        <w:t>7</w:t>
      </w:r>
      <w:r w:rsidRPr="007118B3">
        <w:rPr>
          <w:highlight w:val="yellow"/>
          <w:lang w:val="en-US" w:eastAsia="en-US"/>
        </w:rPr>
        <w:t>.0 of this Work Plan</w:t>
      </w:r>
      <w:r w:rsidR="00D24D59" w:rsidRPr="007118B3">
        <w:rPr>
          <w:highlight w:val="yellow"/>
          <w:lang w:val="en-US" w:eastAsia="en-US"/>
        </w:rPr>
        <w:t>.</w:t>
      </w:r>
      <w:r w:rsidR="00D24D59" w:rsidRPr="00910FEA">
        <w:rPr>
          <w:lang w:val="en-US" w:eastAsia="en-US"/>
        </w:rPr>
        <w:t xml:space="preserve"> </w:t>
      </w:r>
      <w:r w:rsidR="00EF0D29" w:rsidRPr="00CD4BB9">
        <w:rPr>
          <w:i/>
          <w:iCs/>
          <w:highlight w:val="cyan"/>
          <w:lang w:val="en-US" w:eastAsia="en-US"/>
        </w:rPr>
        <w:t xml:space="preserve">&lt;If no subawards are applicable to this project, this section should be replaced with the following statement: </w:t>
      </w:r>
      <w:r w:rsidR="00EF0D29" w:rsidRPr="00CD4BB9">
        <w:rPr>
          <w:i/>
          <w:iCs/>
          <w:highlight w:val="lightGray"/>
          <w:lang w:val="en-US" w:eastAsia="en-US"/>
        </w:rPr>
        <w:t>“</w:t>
      </w:r>
      <w:r w:rsidR="00EF0D29" w:rsidRPr="00A10D61">
        <w:rPr>
          <w:highlight w:val="lightGray"/>
          <w:lang w:val="en-US" w:eastAsia="en-US"/>
        </w:rPr>
        <w:t>No subrecipients are proposed for this project.</w:t>
      </w:r>
      <w:r w:rsidR="00EF0D29" w:rsidRPr="00CD4BB9">
        <w:rPr>
          <w:i/>
          <w:iCs/>
          <w:highlight w:val="lightGray"/>
          <w:lang w:val="en-US" w:eastAsia="en-US"/>
        </w:rPr>
        <w:t>”&gt;</w:t>
      </w:r>
    </w:p>
    <w:p w14:paraId="67D21B58" w14:textId="77777777" w:rsidR="00EF0D29" w:rsidRDefault="00EF0D29" w:rsidP="004126B0">
      <w:pPr>
        <w:spacing w:after="0"/>
        <w:jc w:val="left"/>
        <w:rPr>
          <w:lang w:val="x-none" w:eastAsia="x-none"/>
        </w:rPr>
      </w:pPr>
    </w:p>
    <w:sectPr w:rsidR="00EF0D29" w:rsidSect="00707029">
      <w:pgSz w:w="12240" w:h="15840" w:code="1"/>
      <w:pgMar w:top="720" w:right="1440" w:bottom="1440" w:left="1440" w:header="100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DA7A2" w14:textId="77777777" w:rsidR="00B95664" w:rsidRDefault="00B95664" w:rsidP="004B395D">
      <w:r>
        <w:separator/>
      </w:r>
    </w:p>
    <w:p w14:paraId="0754DC8E" w14:textId="77777777" w:rsidR="00B95664" w:rsidRDefault="00B95664" w:rsidP="004B395D"/>
    <w:p w14:paraId="5D9DD9DF" w14:textId="77777777" w:rsidR="00B95664" w:rsidRDefault="00B95664" w:rsidP="004B395D"/>
    <w:p w14:paraId="0BBC3940" w14:textId="77777777" w:rsidR="00B95664" w:rsidRDefault="00B95664" w:rsidP="004B395D"/>
    <w:p w14:paraId="4EECFBAE" w14:textId="77777777" w:rsidR="00B95664" w:rsidRDefault="00B95664" w:rsidP="004B395D"/>
    <w:p w14:paraId="74801B39" w14:textId="77777777" w:rsidR="00B95664" w:rsidRDefault="00B95664" w:rsidP="004B395D"/>
    <w:p w14:paraId="71A151D0" w14:textId="77777777" w:rsidR="00B95664" w:rsidRDefault="00B95664" w:rsidP="004B395D"/>
    <w:p w14:paraId="54CC9F5C" w14:textId="77777777" w:rsidR="00B95664" w:rsidRDefault="00B95664" w:rsidP="004B395D"/>
    <w:p w14:paraId="490A5D92" w14:textId="77777777" w:rsidR="00B95664" w:rsidRDefault="00B95664" w:rsidP="004B395D"/>
    <w:p w14:paraId="2DB47904" w14:textId="77777777" w:rsidR="00B95664" w:rsidRDefault="00B95664" w:rsidP="004B395D"/>
    <w:p w14:paraId="7F935329" w14:textId="77777777" w:rsidR="00B95664" w:rsidRDefault="00B95664" w:rsidP="004B395D"/>
    <w:p w14:paraId="51EA3B63" w14:textId="77777777" w:rsidR="00B95664" w:rsidRDefault="00B95664" w:rsidP="004B395D"/>
    <w:p w14:paraId="21F52998" w14:textId="77777777" w:rsidR="00B95664" w:rsidRDefault="00B95664" w:rsidP="004B395D"/>
    <w:p w14:paraId="554983E2" w14:textId="77777777" w:rsidR="00B95664" w:rsidRDefault="00B95664" w:rsidP="004B395D"/>
    <w:p w14:paraId="005562E0" w14:textId="77777777" w:rsidR="00B95664" w:rsidRDefault="00B95664" w:rsidP="004B395D"/>
    <w:p w14:paraId="66BEE2D2" w14:textId="77777777" w:rsidR="00B95664" w:rsidRDefault="00B95664" w:rsidP="004B395D"/>
    <w:p w14:paraId="44107C04" w14:textId="77777777" w:rsidR="00B95664" w:rsidRDefault="00B95664" w:rsidP="004B395D"/>
    <w:p w14:paraId="477272A1" w14:textId="77777777" w:rsidR="00B95664" w:rsidRDefault="00B95664" w:rsidP="004B395D"/>
    <w:p w14:paraId="0CA467C7" w14:textId="77777777" w:rsidR="00B95664" w:rsidRDefault="00B95664" w:rsidP="004B395D"/>
    <w:p w14:paraId="1A2DF63E" w14:textId="77777777" w:rsidR="00B95664" w:rsidRDefault="00B95664" w:rsidP="004B395D"/>
    <w:p w14:paraId="704C5DCB" w14:textId="77777777" w:rsidR="00B95664" w:rsidRDefault="00B95664" w:rsidP="004B395D"/>
    <w:p w14:paraId="3CB73A92" w14:textId="77777777" w:rsidR="00B95664" w:rsidRDefault="00B95664" w:rsidP="004B395D"/>
    <w:p w14:paraId="5C4EB666" w14:textId="77777777" w:rsidR="00B95664" w:rsidRDefault="00B95664" w:rsidP="004B395D"/>
    <w:p w14:paraId="52B84C35" w14:textId="77777777" w:rsidR="00B95664" w:rsidRDefault="00B95664" w:rsidP="004B395D"/>
    <w:p w14:paraId="03506F57" w14:textId="77777777" w:rsidR="00B95664" w:rsidRDefault="00B95664" w:rsidP="004B395D"/>
    <w:p w14:paraId="3FCC072A" w14:textId="77777777" w:rsidR="00B95664" w:rsidRDefault="00B95664" w:rsidP="004B395D"/>
    <w:p w14:paraId="113BB6B2" w14:textId="77777777" w:rsidR="00B95664" w:rsidRDefault="00B95664" w:rsidP="004B395D"/>
    <w:p w14:paraId="3ADC8C60" w14:textId="77777777" w:rsidR="00B95664" w:rsidRDefault="00B95664" w:rsidP="004B395D"/>
    <w:p w14:paraId="3A02242E" w14:textId="77777777" w:rsidR="00B95664" w:rsidRDefault="00B95664" w:rsidP="004B395D"/>
    <w:p w14:paraId="7F32C25D" w14:textId="77777777" w:rsidR="00B95664" w:rsidRDefault="00B95664" w:rsidP="004B395D"/>
    <w:p w14:paraId="595758D4" w14:textId="77777777" w:rsidR="00B95664" w:rsidRDefault="00B95664" w:rsidP="004B395D"/>
    <w:p w14:paraId="06F79E5A" w14:textId="77777777" w:rsidR="00B95664" w:rsidRDefault="00B95664" w:rsidP="004B395D"/>
    <w:p w14:paraId="6482944C" w14:textId="77777777" w:rsidR="00B95664" w:rsidRDefault="00B95664" w:rsidP="004B395D"/>
    <w:p w14:paraId="00800AE5" w14:textId="77777777" w:rsidR="00B95664" w:rsidRDefault="00B95664" w:rsidP="004B395D"/>
    <w:p w14:paraId="4B2E9A27" w14:textId="77777777" w:rsidR="00B95664" w:rsidRDefault="00B95664" w:rsidP="004B395D"/>
    <w:p w14:paraId="55DCB564" w14:textId="77777777" w:rsidR="00B95664" w:rsidRDefault="00B95664" w:rsidP="004B395D"/>
    <w:p w14:paraId="0F279FDD" w14:textId="77777777" w:rsidR="00B95664" w:rsidRDefault="00B95664" w:rsidP="004B395D"/>
    <w:p w14:paraId="7E2C8F4A" w14:textId="77777777" w:rsidR="00B95664" w:rsidRDefault="00B95664" w:rsidP="004B395D"/>
    <w:p w14:paraId="0E81F7F5" w14:textId="77777777" w:rsidR="00B95664" w:rsidRDefault="00B95664" w:rsidP="004B395D"/>
    <w:p w14:paraId="2B121F0A" w14:textId="77777777" w:rsidR="00B95664" w:rsidRDefault="00B95664" w:rsidP="004B395D"/>
    <w:p w14:paraId="713D7C7A" w14:textId="77777777" w:rsidR="00B95664" w:rsidRDefault="00B95664" w:rsidP="004B395D"/>
    <w:p w14:paraId="5EDD36D9" w14:textId="77777777" w:rsidR="00B95664" w:rsidRDefault="00B95664" w:rsidP="004B395D"/>
    <w:p w14:paraId="678E1DA3" w14:textId="77777777" w:rsidR="00B95664" w:rsidRDefault="00B95664" w:rsidP="004B395D"/>
    <w:p w14:paraId="5213EB41" w14:textId="77777777" w:rsidR="00B95664" w:rsidRDefault="00B95664" w:rsidP="004B395D"/>
    <w:p w14:paraId="6134EBD0" w14:textId="77777777" w:rsidR="00B95664" w:rsidRDefault="00B95664" w:rsidP="004B395D"/>
    <w:p w14:paraId="4647642D" w14:textId="77777777" w:rsidR="00B95664" w:rsidRDefault="00B95664" w:rsidP="004B395D"/>
    <w:p w14:paraId="3BDAF57A" w14:textId="77777777" w:rsidR="00B95664" w:rsidRDefault="00B95664" w:rsidP="004B395D"/>
  </w:endnote>
  <w:endnote w:type="continuationSeparator" w:id="0">
    <w:p w14:paraId="0702B902" w14:textId="77777777" w:rsidR="00B95664" w:rsidRDefault="00B95664" w:rsidP="004B395D">
      <w:r>
        <w:continuationSeparator/>
      </w:r>
    </w:p>
    <w:p w14:paraId="0E8031AF" w14:textId="77777777" w:rsidR="00B95664" w:rsidRDefault="00B95664" w:rsidP="004B395D"/>
    <w:p w14:paraId="66FEC3A4" w14:textId="77777777" w:rsidR="00B95664" w:rsidRDefault="00B95664" w:rsidP="004B395D"/>
    <w:p w14:paraId="56A445D7" w14:textId="77777777" w:rsidR="00B95664" w:rsidRDefault="00B95664" w:rsidP="004B395D"/>
    <w:p w14:paraId="77182C15" w14:textId="77777777" w:rsidR="00B95664" w:rsidRDefault="00B95664" w:rsidP="004B395D"/>
    <w:p w14:paraId="75601FCE" w14:textId="77777777" w:rsidR="00B95664" w:rsidRDefault="00B95664" w:rsidP="004B395D"/>
    <w:p w14:paraId="03B11D8C" w14:textId="77777777" w:rsidR="00B95664" w:rsidRDefault="00B95664" w:rsidP="004B395D"/>
    <w:p w14:paraId="3CC73324" w14:textId="77777777" w:rsidR="00B95664" w:rsidRDefault="00B95664" w:rsidP="004B395D"/>
    <w:p w14:paraId="4101B728" w14:textId="77777777" w:rsidR="00B95664" w:rsidRDefault="00B95664" w:rsidP="004B395D"/>
    <w:p w14:paraId="79DC5384" w14:textId="77777777" w:rsidR="00B95664" w:rsidRDefault="00B95664" w:rsidP="004B395D"/>
    <w:p w14:paraId="147CF4EE" w14:textId="77777777" w:rsidR="00B95664" w:rsidRDefault="00B95664" w:rsidP="004B395D"/>
    <w:p w14:paraId="18CCF93F" w14:textId="77777777" w:rsidR="00B95664" w:rsidRDefault="00B95664" w:rsidP="004B395D"/>
    <w:p w14:paraId="0A82B4DD" w14:textId="77777777" w:rsidR="00B95664" w:rsidRDefault="00B95664" w:rsidP="004B395D"/>
    <w:p w14:paraId="536146FE" w14:textId="77777777" w:rsidR="00B95664" w:rsidRDefault="00B95664" w:rsidP="004B395D"/>
    <w:p w14:paraId="55ED6DC4" w14:textId="77777777" w:rsidR="00B95664" w:rsidRDefault="00B95664" w:rsidP="004B395D"/>
    <w:p w14:paraId="1098DCD6" w14:textId="77777777" w:rsidR="00B95664" w:rsidRDefault="00B95664" w:rsidP="004B395D"/>
    <w:p w14:paraId="535CAF0B" w14:textId="77777777" w:rsidR="00B95664" w:rsidRDefault="00B95664" w:rsidP="004B395D"/>
    <w:p w14:paraId="25B426C5" w14:textId="77777777" w:rsidR="00B95664" w:rsidRDefault="00B95664" w:rsidP="004B395D"/>
    <w:p w14:paraId="0B400B04" w14:textId="77777777" w:rsidR="00B95664" w:rsidRDefault="00B95664" w:rsidP="004B395D"/>
    <w:p w14:paraId="32F35BD1" w14:textId="77777777" w:rsidR="00B95664" w:rsidRDefault="00B95664" w:rsidP="004B395D"/>
    <w:p w14:paraId="3D161FB7" w14:textId="77777777" w:rsidR="00B95664" w:rsidRDefault="00B95664" w:rsidP="004B395D"/>
    <w:p w14:paraId="14CB9191" w14:textId="77777777" w:rsidR="00B95664" w:rsidRDefault="00B95664" w:rsidP="004B395D"/>
    <w:p w14:paraId="609C123C" w14:textId="77777777" w:rsidR="00B95664" w:rsidRDefault="00B95664" w:rsidP="004B395D"/>
    <w:p w14:paraId="5E74683A" w14:textId="77777777" w:rsidR="00B95664" w:rsidRDefault="00B95664" w:rsidP="004B395D"/>
    <w:p w14:paraId="32CF7082" w14:textId="77777777" w:rsidR="00B95664" w:rsidRDefault="00B95664" w:rsidP="004B395D"/>
    <w:p w14:paraId="5B1BF33B" w14:textId="77777777" w:rsidR="00B95664" w:rsidRDefault="00B95664" w:rsidP="004B395D"/>
    <w:p w14:paraId="5A4F0DA0" w14:textId="77777777" w:rsidR="00B95664" w:rsidRDefault="00B95664" w:rsidP="004B395D"/>
    <w:p w14:paraId="25CAA23F" w14:textId="77777777" w:rsidR="00B95664" w:rsidRDefault="00B95664" w:rsidP="004B395D"/>
    <w:p w14:paraId="69BF0CAC" w14:textId="77777777" w:rsidR="00B95664" w:rsidRDefault="00B95664" w:rsidP="004B395D"/>
    <w:p w14:paraId="61560EC1" w14:textId="77777777" w:rsidR="00B95664" w:rsidRDefault="00B95664" w:rsidP="004B395D"/>
    <w:p w14:paraId="3D80EE03" w14:textId="77777777" w:rsidR="00B95664" w:rsidRDefault="00B95664" w:rsidP="004B395D"/>
    <w:p w14:paraId="1637B226" w14:textId="77777777" w:rsidR="00B95664" w:rsidRDefault="00B95664" w:rsidP="004B395D"/>
    <w:p w14:paraId="71BA1319" w14:textId="77777777" w:rsidR="00B95664" w:rsidRDefault="00B95664" w:rsidP="004B395D"/>
    <w:p w14:paraId="0A7BA83C" w14:textId="77777777" w:rsidR="00B95664" w:rsidRDefault="00B95664" w:rsidP="004B395D"/>
    <w:p w14:paraId="44F1CCE7" w14:textId="77777777" w:rsidR="00B95664" w:rsidRDefault="00B95664" w:rsidP="004B395D"/>
    <w:p w14:paraId="0B4EA239" w14:textId="77777777" w:rsidR="00B95664" w:rsidRDefault="00B95664" w:rsidP="004B395D"/>
    <w:p w14:paraId="62B21230" w14:textId="77777777" w:rsidR="00B95664" w:rsidRDefault="00B95664" w:rsidP="004B395D"/>
    <w:p w14:paraId="64709F17" w14:textId="77777777" w:rsidR="00B95664" w:rsidRDefault="00B95664" w:rsidP="004B395D"/>
    <w:p w14:paraId="4F942586" w14:textId="77777777" w:rsidR="00B95664" w:rsidRDefault="00B95664" w:rsidP="004B395D"/>
    <w:p w14:paraId="01705C4D" w14:textId="77777777" w:rsidR="00B95664" w:rsidRDefault="00B95664" w:rsidP="004B395D"/>
    <w:p w14:paraId="4E91A88C" w14:textId="77777777" w:rsidR="00B95664" w:rsidRDefault="00B95664" w:rsidP="004B395D"/>
    <w:p w14:paraId="44FBF401" w14:textId="77777777" w:rsidR="00B95664" w:rsidRDefault="00B95664" w:rsidP="004B395D"/>
    <w:p w14:paraId="10CC93F2" w14:textId="77777777" w:rsidR="00B95664" w:rsidRDefault="00B95664" w:rsidP="004B395D"/>
    <w:p w14:paraId="13546CA1" w14:textId="77777777" w:rsidR="00B95664" w:rsidRDefault="00B95664" w:rsidP="004B395D"/>
    <w:p w14:paraId="28D81B6E" w14:textId="77777777" w:rsidR="00B95664" w:rsidRDefault="00B95664" w:rsidP="004B395D"/>
    <w:p w14:paraId="05A1149F" w14:textId="77777777" w:rsidR="00B95664" w:rsidRDefault="00B95664" w:rsidP="004B395D"/>
    <w:p w14:paraId="0FA0BA15" w14:textId="77777777" w:rsidR="00B95664" w:rsidRDefault="00B95664" w:rsidP="004B395D"/>
  </w:endnote>
  <w:endnote w:type="continuationNotice" w:id="1">
    <w:p w14:paraId="7FA66FCE" w14:textId="77777777" w:rsidR="00B95664" w:rsidRDefault="00B9566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ZapfCalligr BT">
    <w:altName w:val="Palatino Linotype"/>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48C0" w14:textId="7EA048DD" w:rsidR="00016D5E" w:rsidRDefault="00016D5E" w:rsidP="00C73AA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6F1DA" w14:textId="0B6BA87A" w:rsidR="00C73AAC" w:rsidRPr="006A04C8" w:rsidRDefault="00C73AAC" w:rsidP="00ED01BC">
    <w:pPr>
      <w:pStyle w:val="Footer"/>
      <w:jc w:val="center"/>
      <w:rPr>
        <w:sz w:val="18"/>
        <w:szCs w:val="18"/>
      </w:rPr>
    </w:pPr>
    <w:r w:rsidRPr="006A04C8">
      <w:rPr>
        <w:sz w:val="18"/>
        <w:szCs w:val="18"/>
      </w:rPr>
      <w:t xml:space="preserve">Page </w:t>
    </w:r>
    <w:r w:rsidRPr="006A04C8">
      <w:rPr>
        <w:b/>
        <w:bCs/>
        <w:sz w:val="18"/>
        <w:szCs w:val="18"/>
      </w:rPr>
      <w:fldChar w:fldCharType="begin"/>
    </w:r>
    <w:r w:rsidRPr="006A04C8">
      <w:rPr>
        <w:b/>
        <w:bCs/>
        <w:sz w:val="18"/>
        <w:szCs w:val="18"/>
      </w:rPr>
      <w:instrText xml:space="preserve"> PAGE </w:instrText>
    </w:r>
    <w:r w:rsidRPr="006A04C8">
      <w:rPr>
        <w:b/>
        <w:bCs/>
        <w:sz w:val="18"/>
        <w:szCs w:val="18"/>
      </w:rPr>
      <w:fldChar w:fldCharType="separate"/>
    </w:r>
    <w:r w:rsidRPr="006A04C8">
      <w:rPr>
        <w:b/>
        <w:bCs/>
        <w:noProof/>
        <w:sz w:val="18"/>
        <w:szCs w:val="18"/>
      </w:rPr>
      <w:t>ii</w:t>
    </w:r>
    <w:r w:rsidRPr="006A04C8">
      <w:rPr>
        <w:b/>
        <w:bCs/>
        <w:sz w:val="18"/>
        <w:szCs w:val="18"/>
      </w:rPr>
      <w:fldChar w:fldCharType="end"/>
    </w:r>
    <w:r w:rsidRPr="006A04C8">
      <w:rPr>
        <w:b/>
        <w:bC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4B8C1" w14:textId="77777777" w:rsidR="00B95664" w:rsidRDefault="00B95664" w:rsidP="004B395D">
      <w:r>
        <w:separator/>
      </w:r>
    </w:p>
  </w:footnote>
  <w:footnote w:type="continuationSeparator" w:id="0">
    <w:p w14:paraId="319965F9" w14:textId="77777777" w:rsidR="00B95664" w:rsidRDefault="00B95664" w:rsidP="004B395D">
      <w:r>
        <w:continuationSeparator/>
      </w:r>
    </w:p>
    <w:p w14:paraId="64E9D719" w14:textId="77777777" w:rsidR="00B95664" w:rsidRDefault="00B95664" w:rsidP="004B395D"/>
    <w:p w14:paraId="79EDCB85" w14:textId="77777777" w:rsidR="00B95664" w:rsidRDefault="00B95664" w:rsidP="004B395D"/>
    <w:p w14:paraId="32A5ADAB" w14:textId="77777777" w:rsidR="00B95664" w:rsidRDefault="00B95664" w:rsidP="004B395D"/>
    <w:p w14:paraId="190458CF" w14:textId="77777777" w:rsidR="00B95664" w:rsidRDefault="00B95664" w:rsidP="004B395D"/>
    <w:p w14:paraId="56CFAEF3" w14:textId="77777777" w:rsidR="00B95664" w:rsidRDefault="00B95664" w:rsidP="004B395D"/>
    <w:p w14:paraId="7877917E" w14:textId="77777777" w:rsidR="00B95664" w:rsidRDefault="00B95664" w:rsidP="004B395D"/>
    <w:p w14:paraId="1E157A39" w14:textId="77777777" w:rsidR="00B95664" w:rsidRDefault="00B95664" w:rsidP="004B395D"/>
    <w:p w14:paraId="38FEA277" w14:textId="77777777" w:rsidR="00B95664" w:rsidRDefault="00B95664" w:rsidP="004B395D"/>
    <w:p w14:paraId="1BAB8D31" w14:textId="77777777" w:rsidR="00B95664" w:rsidRDefault="00B95664" w:rsidP="004B395D"/>
    <w:p w14:paraId="1F54621A" w14:textId="77777777" w:rsidR="00B95664" w:rsidRDefault="00B95664" w:rsidP="004B395D"/>
    <w:p w14:paraId="034435FF" w14:textId="77777777" w:rsidR="00B95664" w:rsidRDefault="00B95664" w:rsidP="004B395D"/>
    <w:p w14:paraId="6AD8341A" w14:textId="77777777" w:rsidR="00B95664" w:rsidRDefault="00B95664" w:rsidP="004B395D"/>
    <w:p w14:paraId="0353B9B2" w14:textId="77777777" w:rsidR="00B95664" w:rsidRDefault="00B95664" w:rsidP="004B395D"/>
    <w:p w14:paraId="3E07899A" w14:textId="77777777" w:rsidR="00B95664" w:rsidRDefault="00B95664" w:rsidP="004B395D"/>
    <w:p w14:paraId="4236ABAB" w14:textId="77777777" w:rsidR="00B95664" w:rsidRDefault="00B95664" w:rsidP="004B395D"/>
    <w:p w14:paraId="46649DFB" w14:textId="77777777" w:rsidR="00B95664" w:rsidRDefault="00B95664" w:rsidP="004B395D"/>
    <w:p w14:paraId="1D0D7E60" w14:textId="77777777" w:rsidR="00B95664" w:rsidRDefault="00B95664" w:rsidP="004B395D"/>
    <w:p w14:paraId="29B5FAB3" w14:textId="77777777" w:rsidR="00B95664" w:rsidRDefault="00B95664" w:rsidP="004B395D"/>
    <w:p w14:paraId="455F65FD" w14:textId="77777777" w:rsidR="00B95664" w:rsidRDefault="00B95664" w:rsidP="004B395D"/>
    <w:p w14:paraId="77D88741" w14:textId="77777777" w:rsidR="00B95664" w:rsidRDefault="00B95664" w:rsidP="004B395D"/>
    <w:p w14:paraId="48C9BB7A" w14:textId="77777777" w:rsidR="00B95664" w:rsidRDefault="00B95664" w:rsidP="004B395D"/>
    <w:p w14:paraId="7E2A22B0" w14:textId="77777777" w:rsidR="00B95664" w:rsidRDefault="00B95664" w:rsidP="004B395D"/>
    <w:p w14:paraId="3181C54E" w14:textId="77777777" w:rsidR="00B95664" w:rsidRDefault="00B95664" w:rsidP="004B395D"/>
    <w:p w14:paraId="5A7B157B" w14:textId="77777777" w:rsidR="00B95664" w:rsidRDefault="00B95664" w:rsidP="004B395D"/>
    <w:p w14:paraId="3EF3E8D9" w14:textId="77777777" w:rsidR="00B95664" w:rsidRDefault="00B95664" w:rsidP="004B395D"/>
    <w:p w14:paraId="2E38AC84" w14:textId="77777777" w:rsidR="00B95664" w:rsidRDefault="00B95664" w:rsidP="004B395D"/>
    <w:p w14:paraId="4F3F1C11" w14:textId="77777777" w:rsidR="00B95664" w:rsidRDefault="00B95664" w:rsidP="004B395D"/>
    <w:p w14:paraId="4324A964" w14:textId="77777777" w:rsidR="00B95664" w:rsidRDefault="00B95664" w:rsidP="004B395D"/>
    <w:p w14:paraId="70834CC6" w14:textId="77777777" w:rsidR="00B95664" w:rsidRDefault="00B95664" w:rsidP="004B395D"/>
    <w:p w14:paraId="782533E6" w14:textId="77777777" w:rsidR="00B95664" w:rsidRDefault="00B95664" w:rsidP="004B395D"/>
    <w:p w14:paraId="4644F504" w14:textId="77777777" w:rsidR="00B95664" w:rsidRDefault="00B95664" w:rsidP="004B395D"/>
    <w:p w14:paraId="5E787B09" w14:textId="77777777" w:rsidR="00B95664" w:rsidRDefault="00B95664" w:rsidP="004B395D"/>
    <w:p w14:paraId="4F14E747" w14:textId="77777777" w:rsidR="00B95664" w:rsidRDefault="00B95664" w:rsidP="004B395D"/>
    <w:p w14:paraId="6FF974EB" w14:textId="77777777" w:rsidR="00B95664" w:rsidRDefault="00B95664" w:rsidP="004B395D"/>
    <w:p w14:paraId="50074B50" w14:textId="77777777" w:rsidR="00B95664" w:rsidRDefault="00B95664" w:rsidP="004B395D"/>
    <w:p w14:paraId="42E1244A" w14:textId="77777777" w:rsidR="00B95664" w:rsidRDefault="00B95664" w:rsidP="004B395D"/>
    <w:p w14:paraId="5239F7C2" w14:textId="77777777" w:rsidR="00B95664" w:rsidRDefault="00B95664" w:rsidP="004B395D"/>
    <w:p w14:paraId="14E2B541" w14:textId="77777777" w:rsidR="00B95664" w:rsidRDefault="00B95664" w:rsidP="004B395D"/>
    <w:p w14:paraId="5850480B" w14:textId="77777777" w:rsidR="00B95664" w:rsidRDefault="00B95664" w:rsidP="004B395D"/>
    <w:p w14:paraId="1AE8A823" w14:textId="77777777" w:rsidR="00B95664" w:rsidRDefault="00B95664" w:rsidP="004B395D"/>
    <w:p w14:paraId="6A870DE5" w14:textId="77777777" w:rsidR="00B95664" w:rsidRDefault="00B95664" w:rsidP="004B395D"/>
    <w:p w14:paraId="5A2CF975" w14:textId="77777777" w:rsidR="00B95664" w:rsidRDefault="00B95664" w:rsidP="004B395D"/>
    <w:p w14:paraId="0A6AF398" w14:textId="77777777" w:rsidR="00B95664" w:rsidRDefault="00B95664" w:rsidP="004B395D"/>
    <w:p w14:paraId="440FCBE3" w14:textId="77777777" w:rsidR="00B95664" w:rsidRDefault="00B95664" w:rsidP="004B395D"/>
    <w:p w14:paraId="2D0D89C0" w14:textId="77777777" w:rsidR="00B95664" w:rsidRDefault="00B95664" w:rsidP="004B395D"/>
    <w:p w14:paraId="7B6A4CC2" w14:textId="77777777" w:rsidR="00B95664" w:rsidRDefault="00B95664" w:rsidP="004B395D"/>
  </w:footnote>
  <w:footnote w:type="continuationNotice" w:id="1">
    <w:p w14:paraId="4CD27933" w14:textId="77777777" w:rsidR="00B95664" w:rsidRDefault="00B95664">
      <w:pPr>
        <w:spacing w:after="0"/>
      </w:pPr>
    </w:p>
  </w:footnote>
  <w:footnote w:id="2">
    <w:p w14:paraId="01AB473F" w14:textId="758F37B7" w:rsidR="005B4A34" w:rsidRPr="00A10D61" w:rsidRDefault="005B4A34" w:rsidP="005B4A34">
      <w:pPr>
        <w:pStyle w:val="FootnoteText"/>
        <w:rPr>
          <w:sz w:val="20"/>
        </w:rPr>
      </w:pPr>
      <w:r w:rsidRPr="00A10D61">
        <w:rPr>
          <w:rStyle w:val="FootnoteReference"/>
          <w:sz w:val="20"/>
        </w:rPr>
        <w:footnoteRef/>
      </w:r>
      <w:r w:rsidRPr="00A10D61">
        <w:rPr>
          <w:sz w:val="20"/>
        </w:rPr>
        <w:t xml:space="preserve"> EPA. 2024. </w:t>
      </w:r>
      <w:hyperlink r:id="rId1" w:history="1">
        <w:r w:rsidRPr="00A10D61">
          <w:rPr>
            <w:rStyle w:val="Hyperlink"/>
            <w:sz w:val="20"/>
          </w:rPr>
          <w:t>Community Grants Program Final Implementation Guidance</w:t>
        </w:r>
      </w:hyperlink>
      <w:r w:rsidRPr="00A10D61">
        <w:rPr>
          <w:sz w:val="20"/>
        </w:rPr>
        <w:t>.</w:t>
      </w:r>
    </w:p>
  </w:footnote>
  <w:footnote w:id="3">
    <w:p w14:paraId="38F36468" w14:textId="436A0CAA" w:rsidR="00923BDC" w:rsidRPr="00923BDC" w:rsidRDefault="00923BDC" w:rsidP="00923BDC">
      <w:pPr>
        <w:pStyle w:val="FootnoteText"/>
        <w:rPr>
          <w:i/>
          <w:iCs/>
        </w:rPr>
      </w:pPr>
      <w:r w:rsidRPr="00923BDC">
        <w:rPr>
          <w:rStyle w:val="FootnoteReference"/>
          <w:i/>
          <w:iCs/>
        </w:rPr>
        <w:footnoteRef/>
      </w:r>
      <w:r w:rsidRPr="00923BDC">
        <w:rPr>
          <w:i/>
          <w:iCs/>
        </w:rPr>
        <w:t xml:space="preserve"> </w:t>
      </w:r>
      <w:r w:rsidRPr="009431E3">
        <w:rPr>
          <w:i/>
          <w:iCs/>
          <w:sz w:val="20"/>
        </w:rPr>
        <w:t>California State Water Resources Control Board</w:t>
      </w:r>
      <w:r w:rsidR="006004E3" w:rsidRPr="009431E3">
        <w:rPr>
          <w:i/>
          <w:iCs/>
          <w:sz w:val="20"/>
        </w:rPr>
        <w:t xml:space="preserve">. </w:t>
      </w:r>
      <w:r w:rsidRPr="009431E3">
        <w:rPr>
          <w:i/>
          <w:iCs/>
          <w:sz w:val="20"/>
        </w:rPr>
        <w:t xml:space="preserve">Drinking Water Watch Database. Accessed July 2024. </w:t>
      </w:r>
      <w:hyperlink r:id="rId2" w:history="1">
        <w:r w:rsidRPr="009431E3">
          <w:rPr>
            <w:rStyle w:val="Hyperlink"/>
            <w:i/>
            <w:iCs/>
            <w:sz w:val="20"/>
          </w:rPr>
          <w:t>https://sdwis.waterboards.ca.gov/PDWW/</w:t>
        </w:r>
      </w:hyperlink>
    </w:p>
  </w:footnote>
  <w:footnote w:id="4">
    <w:p w14:paraId="3BD26871" w14:textId="54537FD5" w:rsidR="00A10D61" w:rsidRPr="00B34162" w:rsidRDefault="00A10D61" w:rsidP="009431E3">
      <w:pPr>
        <w:pStyle w:val="FootnoteText"/>
        <w:jc w:val="left"/>
        <w:rPr>
          <w:sz w:val="20"/>
        </w:rPr>
      </w:pPr>
      <w:r w:rsidRPr="00B34162">
        <w:rPr>
          <w:rStyle w:val="FootnoteReference"/>
          <w:sz w:val="20"/>
        </w:rPr>
        <w:footnoteRef/>
      </w:r>
      <w:r w:rsidRPr="00B34162">
        <w:rPr>
          <w:sz w:val="20"/>
        </w:rPr>
        <w:t xml:space="preserve"> </w:t>
      </w:r>
      <w:r w:rsidR="00B34162" w:rsidRPr="009431E3">
        <w:rPr>
          <w:i/>
          <w:iCs/>
          <w:sz w:val="20"/>
        </w:rPr>
        <w:t>State Water Resources Control Board</w:t>
      </w:r>
      <w:r w:rsidR="009431E3">
        <w:rPr>
          <w:i/>
          <w:iCs/>
          <w:sz w:val="20"/>
        </w:rPr>
        <w:t>, Order No. 2022-0057-DWQ, NPDES No. CAS000002</w:t>
      </w:r>
      <w:r w:rsidR="006004E3" w:rsidRPr="009431E3">
        <w:rPr>
          <w:i/>
          <w:iCs/>
          <w:sz w:val="20"/>
        </w:rPr>
        <w:t xml:space="preserve">. </w:t>
      </w:r>
      <w:r w:rsidR="00B34162" w:rsidRPr="009431E3">
        <w:rPr>
          <w:i/>
          <w:iCs/>
          <w:sz w:val="20"/>
        </w:rPr>
        <w:t xml:space="preserve">Construction Stormwater General Permit </w:t>
      </w:r>
      <w:r w:rsidR="009431E3">
        <w:rPr>
          <w:i/>
          <w:iCs/>
          <w:sz w:val="20"/>
        </w:rPr>
        <w:t>(Adopted September 8, 2022; Effective September 1, 2023).</w:t>
      </w:r>
      <w:r w:rsidR="00B34162" w:rsidRPr="009431E3">
        <w:rPr>
          <w:i/>
          <w:iCs/>
          <w:sz w:val="20"/>
        </w:rPr>
        <w:t xml:space="preserve"> </w:t>
      </w:r>
      <w:r w:rsidR="00B34162" w:rsidRPr="009431E3">
        <w:rPr>
          <w:sz w:val="20"/>
        </w:rPr>
        <w:t>https://www.waterboards.ca.gov/water_issues/programs/stormwater/construction/general_permit_reissuance.html</w:t>
      </w:r>
      <w:r w:rsidRPr="00B34162">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5E38E" w14:textId="77777777" w:rsidR="00016D5E" w:rsidRDefault="00716D41" w:rsidP="004B395D">
    <w:pPr>
      <w:pStyle w:val="Header"/>
    </w:pPr>
    <w:r>
      <w:rPr>
        <w:noProof/>
      </w:rPr>
      <w:pict w14:anchorId="58DAFE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 o:spid="_x0000_s1029" type="#_x0000_t75" style="position:absolute;left:0;text-align:left;margin-left:0;margin-top:0;width:828.15pt;height:1063.1pt;z-index:-251658752;mso-position-horizontal:center;mso-position-horizontal-relative:margin;mso-position-vertical:center;mso-position-vertical-relative:margin" o:allowincell="f">
          <v:imagedata r:id="rId1" o:title="wave_cu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F492A" w14:textId="3813D417" w:rsidR="00A20A2A" w:rsidRPr="00A20A2A" w:rsidRDefault="00A20A2A" w:rsidP="00A20A2A">
    <w:pPr>
      <w:pStyle w:val="Header"/>
      <w:jc w:val="center"/>
      <w:rPr>
        <w:b/>
        <w:bCs/>
      </w:rPr>
    </w:pPr>
    <w:r w:rsidRPr="00A20A2A">
      <w:rPr>
        <w:b/>
        <w:bCs/>
      </w:rPr>
      <w:t>Community Grants Program Example Workplan – Washington Water District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7DD03" w14:textId="27F5A02C" w:rsidR="00D4521E" w:rsidRPr="007F7E0C" w:rsidRDefault="00D40129" w:rsidP="00FD6D51">
    <w:pPr>
      <w:pStyle w:val="BodyText"/>
      <w:contextualSpacing/>
      <w:jc w:val="center"/>
      <w:rPr>
        <w:b/>
        <w:bCs/>
        <w:lang w:val="en-US"/>
      </w:rPr>
    </w:pPr>
    <w:r>
      <w:rPr>
        <w:b/>
        <w:bCs/>
        <w:lang w:val="en-US"/>
      </w:rPr>
      <w:t>Washington</w:t>
    </w:r>
    <w:r w:rsidR="00D4521E" w:rsidRPr="007F7E0C">
      <w:rPr>
        <w:b/>
        <w:bCs/>
        <w:lang w:val="en-US"/>
      </w:rPr>
      <w:t xml:space="preserve"> Water District – </w:t>
    </w:r>
    <w:r>
      <w:rPr>
        <w:b/>
        <w:bCs/>
        <w:lang w:val="en-US"/>
      </w:rPr>
      <w:t>Washington Avenue</w:t>
    </w:r>
    <w:r w:rsidR="00D4521E" w:rsidRPr="007F7E0C">
      <w:rPr>
        <w:b/>
        <w:bCs/>
        <w:lang w:val="en-US"/>
      </w:rPr>
      <w:t xml:space="preserve"> Water Reliability Improvement Project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286F11C"/>
    <w:lvl w:ilvl="0">
      <w:start w:val="1"/>
      <w:numFmt w:val="decimal"/>
      <w:pStyle w:val="ListNumber"/>
      <w:lvlText w:val="%1."/>
      <w:lvlJc w:val="left"/>
      <w:pPr>
        <w:tabs>
          <w:tab w:val="num" w:pos="360"/>
        </w:tabs>
        <w:ind w:left="360" w:hanging="360"/>
      </w:pPr>
    </w:lvl>
  </w:abstractNum>
  <w:abstractNum w:abstractNumId="1" w15:restartNumberingAfterBreak="0">
    <w:nsid w:val="0E2D7786"/>
    <w:multiLevelType w:val="hybridMultilevel"/>
    <w:tmpl w:val="47E0A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32B09"/>
    <w:multiLevelType w:val="hybridMultilevel"/>
    <w:tmpl w:val="D41A8A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F67A35"/>
    <w:multiLevelType w:val="hybridMultilevel"/>
    <w:tmpl w:val="BE6E13B6"/>
    <w:lvl w:ilvl="0" w:tplc="83085604">
      <w:start w:val="1"/>
      <w:numFmt w:val="decimal"/>
      <w:pStyle w:val="Numbered"/>
      <w:lvlText w:val="%1."/>
      <w:lvlJc w:val="left"/>
      <w:pPr>
        <w:tabs>
          <w:tab w:val="num" w:pos="1080"/>
        </w:tabs>
        <w:ind w:left="1080" w:hanging="360"/>
      </w:pPr>
      <w:rPr>
        <w:rFonts w:ascii="Times New Roman" w:hAnsi="Times New Roman"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2613F4"/>
    <w:multiLevelType w:val="hybridMultilevel"/>
    <w:tmpl w:val="405EB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A7697"/>
    <w:multiLevelType w:val="hybridMultilevel"/>
    <w:tmpl w:val="8EA60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62BAE"/>
    <w:multiLevelType w:val="hybridMultilevel"/>
    <w:tmpl w:val="D41A8A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4D4CFA"/>
    <w:multiLevelType w:val="singleLevel"/>
    <w:tmpl w:val="98BAB372"/>
    <w:lvl w:ilvl="0">
      <w:start w:val="1"/>
      <w:numFmt w:val="bullet"/>
      <w:pStyle w:val="Bullet"/>
      <w:lvlText w:val=""/>
      <w:lvlJc w:val="left"/>
      <w:pPr>
        <w:tabs>
          <w:tab w:val="num" w:pos="1080"/>
        </w:tabs>
        <w:ind w:left="1080" w:hanging="360"/>
      </w:pPr>
      <w:rPr>
        <w:rFonts w:ascii="Symbol" w:hAnsi="Symbol" w:hint="default"/>
        <w:color w:val="auto"/>
        <w:sz w:val="22"/>
      </w:rPr>
    </w:lvl>
  </w:abstractNum>
  <w:abstractNum w:abstractNumId="8" w15:restartNumberingAfterBreak="0">
    <w:nsid w:val="30347900"/>
    <w:multiLevelType w:val="hybridMultilevel"/>
    <w:tmpl w:val="86E46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8029D8"/>
    <w:multiLevelType w:val="singleLevel"/>
    <w:tmpl w:val="5EE88790"/>
    <w:lvl w:ilvl="0">
      <w:start w:val="1"/>
      <w:numFmt w:val="bullet"/>
      <w:pStyle w:val="Bullet2"/>
      <w:lvlText w:val="○"/>
      <w:lvlJc w:val="left"/>
      <w:pPr>
        <w:tabs>
          <w:tab w:val="num" w:pos="1440"/>
        </w:tabs>
        <w:ind w:left="1440" w:hanging="360"/>
      </w:pPr>
      <w:rPr>
        <w:rFonts w:ascii="Times New Roman" w:hAnsi="Times New Roman" w:cs="Times New Roman" w:hint="default"/>
        <w:color w:val="auto"/>
        <w:sz w:val="24"/>
      </w:rPr>
    </w:lvl>
  </w:abstractNum>
  <w:abstractNum w:abstractNumId="10" w15:restartNumberingAfterBreak="0">
    <w:nsid w:val="507555A8"/>
    <w:multiLevelType w:val="multilevel"/>
    <w:tmpl w:val="DB48E7BE"/>
    <w:lvl w:ilvl="0">
      <w:start w:val="1"/>
      <w:numFmt w:val="decimal"/>
      <w:pStyle w:val="Heading1"/>
      <w:lvlText w:val="%1.0"/>
      <w:lvlJc w:val="left"/>
      <w:pPr>
        <w:tabs>
          <w:tab w:val="num" w:pos="4500"/>
        </w:tabs>
        <w:ind w:left="4500" w:hanging="720"/>
      </w:pPr>
      <w:rPr>
        <w:rFonts w:ascii="Times New Roman" w:hAnsi="Times New Roman" w:hint="default"/>
        <w:b/>
        <w:i w:val="0"/>
        <w:sz w:val="22"/>
      </w:rPr>
    </w:lvl>
    <w:lvl w:ilvl="1">
      <w:start w:val="1"/>
      <w:numFmt w:val="decimal"/>
      <w:pStyle w:val="Heading2"/>
      <w:lvlText w:val="%1.%2"/>
      <w:lvlJc w:val="left"/>
      <w:pPr>
        <w:tabs>
          <w:tab w:val="num" w:pos="4950"/>
        </w:tabs>
        <w:ind w:left="4950" w:hanging="720"/>
      </w:pPr>
      <w:rPr>
        <w:rFonts w:ascii="Times New Roman" w:hAnsi="Times New Roman" w:hint="default"/>
        <w:b/>
        <w:i w:val="0"/>
        <w:sz w:val="22"/>
      </w:rPr>
    </w:lvl>
    <w:lvl w:ilvl="2">
      <w:start w:val="1"/>
      <w:numFmt w:val="decimal"/>
      <w:pStyle w:val="Heading3"/>
      <w:lvlText w:val="%1.%2.%3"/>
      <w:lvlJc w:val="left"/>
      <w:pPr>
        <w:tabs>
          <w:tab w:val="num" w:pos="720"/>
        </w:tabs>
        <w:ind w:left="720" w:hanging="720"/>
      </w:pPr>
      <w:rPr>
        <w:rFonts w:ascii="Times New Roman" w:hAnsi="Times New Roman" w:hint="default"/>
        <w:b w:val="0"/>
        <w:i w:val="0"/>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5BFF11E3"/>
    <w:multiLevelType w:val="hybridMultilevel"/>
    <w:tmpl w:val="E43C7B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967C8C"/>
    <w:multiLevelType w:val="hybridMultilevel"/>
    <w:tmpl w:val="A3E2B8C0"/>
    <w:lvl w:ilvl="0" w:tplc="17C06E2E">
      <w:start w:val="1"/>
      <w:numFmt w:val="bullet"/>
      <w:pStyle w:val="Table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AA1437"/>
    <w:multiLevelType w:val="multilevel"/>
    <w:tmpl w:val="751C58D6"/>
    <w:lvl w:ilvl="0">
      <w:start w:val="1"/>
      <w:numFmt w:val="decimal"/>
      <w:lvlText w:val="%1.0"/>
      <w:lvlJc w:val="left"/>
      <w:pPr>
        <w:tabs>
          <w:tab w:val="num" w:pos="720"/>
        </w:tabs>
        <w:ind w:left="720" w:hanging="720"/>
      </w:pPr>
      <w:rPr>
        <w:rFonts w:ascii="Times New Roman" w:hAnsi="Times New Roman" w:hint="default"/>
        <w:b/>
        <w:i w:val="0"/>
        <w:sz w:val="22"/>
      </w:rPr>
    </w:lvl>
    <w:lvl w:ilvl="1">
      <w:start w:val="1"/>
      <w:numFmt w:val="decimal"/>
      <w:lvlText w:val="%1.%2"/>
      <w:lvlJc w:val="left"/>
      <w:pPr>
        <w:tabs>
          <w:tab w:val="num" w:pos="720"/>
        </w:tabs>
        <w:ind w:left="720" w:hanging="720"/>
      </w:pPr>
      <w:rPr>
        <w:rFonts w:ascii="Times New Roman" w:hAnsi="Times New Roman" w:hint="default"/>
        <w:b/>
        <w:i w:val="0"/>
        <w:sz w:val="22"/>
      </w:rPr>
    </w:lvl>
    <w:lvl w:ilvl="2">
      <w:start w:val="1"/>
      <w:numFmt w:val="bullet"/>
      <w:pStyle w:val="ListBullet"/>
      <w:lvlText w:val=""/>
      <w:lvlJc w:val="left"/>
      <w:pPr>
        <w:tabs>
          <w:tab w:val="num" w:pos="360"/>
        </w:tabs>
        <w:ind w:left="360" w:hanging="360"/>
      </w:pPr>
      <w:rPr>
        <w:rFonts w:ascii="Symbol" w:hAnsi="Symbol"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6E6F632F"/>
    <w:multiLevelType w:val="hybridMultilevel"/>
    <w:tmpl w:val="8A20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013693"/>
    <w:multiLevelType w:val="hybridMultilevel"/>
    <w:tmpl w:val="79B45456"/>
    <w:lvl w:ilvl="0" w:tplc="8408C35E">
      <w:numFmt w:val="bullet"/>
      <w:lvlText w:val=""/>
      <w:lvlJc w:val="left"/>
      <w:pPr>
        <w:ind w:left="840" w:hanging="360"/>
      </w:pPr>
      <w:rPr>
        <w:rFonts w:ascii="Symbol" w:eastAsia="Symbol" w:hAnsi="Symbol" w:cs="Symbol" w:hint="default"/>
        <w:spacing w:val="0"/>
        <w:w w:val="99"/>
        <w:lang w:val="en-US" w:eastAsia="en-US" w:bidi="ar-SA"/>
      </w:rPr>
    </w:lvl>
    <w:lvl w:ilvl="1" w:tplc="6960FAF0">
      <w:numFmt w:val="bullet"/>
      <w:lvlText w:val="•"/>
      <w:lvlJc w:val="left"/>
      <w:pPr>
        <w:ind w:left="1644" w:hanging="360"/>
      </w:pPr>
      <w:rPr>
        <w:rFonts w:hint="default"/>
        <w:lang w:val="en-US" w:eastAsia="en-US" w:bidi="ar-SA"/>
      </w:rPr>
    </w:lvl>
    <w:lvl w:ilvl="2" w:tplc="5254FA98">
      <w:numFmt w:val="bullet"/>
      <w:lvlText w:val="•"/>
      <w:lvlJc w:val="left"/>
      <w:pPr>
        <w:ind w:left="2448" w:hanging="360"/>
      </w:pPr>
      <w:rPr>
        <w:rFonts w:hint="default"/>
        <w:lang w:val="en-US" w:eastAsia="en-US" w:bidi="ar-SA"/>
      </w:rPr>
    </w:lvl>
    <w:lvl w:ilvl="3" w:tplc="5FF0ED78">
      <w:numFmt w:val="bullet"/>
      <w:lvlText w:val="•"/>
      <w:lvlJc w:val="left"/>
      <w:pPr>
        <w:ind w:left="3252" w:hanging="360"/>
      </w:pPr>
      <w:rPr>
        <w:rFonts w:hint="default"/>
        <w:lang w:val="en-US" w:eastAsia="en-US" w:bidi="ar-SA"/>
      </w:rPr>
    </w:lvl>
    <w:lvl w:ilvl="4" w:tplc="948E9C5C">
      <w:numFmt w:val="bullet"/>
      <w:lvlText w:val="•"/>
      <w:lvlJc w:val="left"/>
      <w:pPr>
        <w:ind w:left="4056" w:hanging="360"/>
      </w:pPr>
      <w:rPr>
        <w:rFonts w:hint="default"/>
        <w:lang w:val="en-US" w:eastAsia="en-US" w:bidi="ar-SA"/>
      </w:rPr>
    </w:lvl>
    <w:lvl w:ilvl="5" w:tplc="02E6A0DA">
      <w:numFmt w:val="bullet"/>
      <w:lvlText w:val="•"/>
      <w:lvlJc w:val="left"/>
      <w:pPr>
        <w:ind w:left="4860" w:hanging="360"/>
      </w:pPr>
      <w:rPr>
        <w:rFonts w:hint="default"/>
        <w:lang w:val="en-US" w:eastAsia="en-US" w:bidi="ar-SA"/>
      </w:rPr>
    </w:lvl>
    <w:lvl w:ilvl="6" w:tplc="6E32EF68">
      <w:numFmt w:val="bullet"/>
      <w:lvlText w:val="•"/>
      <w:lvlJc w:val="left"/>
      <w:pPr>
        <w:ind w:left="5664" w:hanging="360"/>
      </w:pPr>
      <w:rPr>
        <w:rFonts w:hint="default"/>
        <w:lang w:val="en-US" w:eastAsia="en-US" w:bidi="ar-SA"/>
      </w:rPr>
    </w:lvl>
    <w:lvl w:ilvl="7" w:tplc="2B280EFE">
      <w:numFmt w:val="bullet"/>
      <w:lvlText w:val="•"/>
      <w:lvlJc w:val="left"/>
      <w:pPr>
        <w:ind w:left="6468" w:hanging="360"/>
      </w:pPr>
      <w:rPr>
        <w:rFonts w:hint="default"/>
        <w:lang w:val="en-US" w:eastAsia="en-US" w:bidi="ar-SA"/>
      </w:rPr>
    </w:lvl>
    <w:lvl w:ilvl="8" w:tplc="852E987E">
      <w:numFmt w:val="bullet"/>
      <w:lvlText w:val="•"/>
      <w:lvlJc w:val="left"/>
      <w:pPr>
        <w:ind w:left="7272" w:hanging="360"/>
      </w:pPr>
      <w:rPr>
        <w:rFonts w:hint="default"/>
        <w:lang w:val="en-US" w:eastAsia="en-US" w:bidi="ar-SA"/>
      </w:rPr>
    </w:lvl>
  </w:abstractNum>
  <w:abstractNum w:abstractNumId="16" w15:restartNumberingAfterBreak="0">
    <w:nsid w:val="70071369"/>
    <w:multiLevelType w:val="hybridMultilevel"/>
    <w:tmpl w:val="9F1CA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825065"/>
    <w:multiLevelType w:val="hybridMultilevel"/>
    <w:tmpl w:val="CFF473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24985752">
    <w:abstractNumId w:val="7"/>
  </w:num>
  <w:num w:numId="2" w16cid:durableId="1876116546">
    <w:abstractNumId w:val="3"/>
  </w:num>
  <w:num w:numId="3" w16cid:durableId="1270503520">
    <w:abstractNumId w:val="9"/>
  </w:num>
  <w:num w:numId="4" w16cid:durableId="1753312452">
    <w:abstractNumId w:val="10"/>
  </w:num>
  <w:num w:numId="5" w16cid:durableId="529029720">
    <w:abstractNumId w:val="13"/>
  </w:num>
  <w:num w:numId="6" w16cid:durableId="1033843765">
    <w:abstractNumId w:val="0"/>
  </w:num>
  <w:num w:numId="7" w16cid:durableId="1399131016">
    <w:abstractNumId w:val="12"/>
  </w:num>
  <w:num w:numId="8" w16cid:durableId="965307781">
    <w:abstractNumId w:val="15"/>
  </w:num>
  <w:num w:numId="9" w16cid:durableId="83109989">
    <w:abstractNumId w:val="5"/>
  </w:num>
  <w:num w:numId="10" w16cid:durableId="83887358">
    <w:abstractNumId w:val="1"/>
  </w:num>
  <w:num w:numId="11" w16cid:durableId="1368094220">
    <w:abstractNumId w:val="4"/>
  </w:num>
  <w:num w:numId="12" w16cid:durableId="405152708">
    <w:abstractNumId w:val="11"/>
  </w:num>
  <w:num w:numId="13" w16cid:durableId="693655970">
    <w:abstractNumId w:val="6"/>
  </w:num>
  <w:num w:numId="14" w16cid:durableId="1544753565">
    <w:abstractNumId w:val="2"/>
  </w:num>
  <w:num w:numId="15" w16cid:durableId="701058229">
    <w:abstractNumId w:val="14"/>
  </w:num>
  <w:num w:numId="16" w16cid:durableId="1998341045">
    <w:abstractNumId w:val="8"/>
  </w:num>
  <w:num w:numId="17" w16cid:durableId="905068551">
    <w:abstractNumId w:val="17"/>
  </w:num>
  <w:num w:numId="18" w16cid:durableId="249242605">
    <w:abstractNumId w:val="16"/>
  </w:num>
  <w:num w:numId="19" w16cid:durableId="269555272">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fr-BE" w:vendorID="64" w:dllVersion="6" w:nlCheck="1" w:checkStyle="1"/>
  <w:activeWritingStyle w:appName="MSWord" w:lang="fr-BE"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100"/>
  <w:displayHorizontalDrawingGridEvery w:val="2"/>
  <w:noPunctuationKerning/>
  <w:characterSpacingControl w:val="doNotCompress"/>
  <w:hdrShapeDefaults>
    <o:shapedefaults v:ext="edit" spidmax="2050" style="mso-position-horizontal-relative:page" fill="f" fillcolor="white" stroke="f">
      <v:fill color="white" on="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64D69E2-95E9-4991-AFAC-818E037FF1C0}"/>
    <w:docVar w:name="dgnword-eventsink" w:val="135831112"/>
  </w:docVars>
  <w:rsids>
    <w:rsidRoot w:val="006645A9"/>
    <w:rsid w:val="0000027B"/>
    <w:rsid w:val="00000964"/>
    <w:rsid w:val="00000C2B"/>
    <w:rsid w:val="00001016"/>
    <w:rsid w:val="000015EE"/>
    <w:rsid w:val="00001640"/>
    <w:rsid w:val="00001772"/>
    <w:rsid w:val="0000233C"/>
    <w:rsid w:val="000023B8"/>
    <w:rsid w:val="000027EB"/>
    <w:rsid w:val="00002B81"/>
    <w:rsid w:val="0000341A"/>
    <w:rsid w:val="00003B3E"/>
    <w:rsid w:val="00003D49"/>
    <w:rsid w:val="00004C33"/>
    <w:rsid w:val="00004F53"/>
    <w:rsid w:val="0000527F"/>
    <w:rsid w:val="000061A7"/>
    <w:rsid w:val="000069DE"/>
    <w:rsid w:val="00006EC8"/>
    <w:rsid w:val="00006F4A"/>
    <w:rsid w:val="000074E1"/>
    <w:rsid w:val="00007B51"/>
    <w:rsid w:val="0001100F"/>
    <w:rsid w:val="00011337"/>
    <w:rsid w:val="000118E9"/>
    <w:rsid w:val="0001193E"/>
    <w:rsid w:val="00011E3D"/>
    <w:rsid w:val="00012260"/>
    <w:rsid w:val="000123DB"/>
    <w:rsid w:val="000125B8"/>
    <w:rsid w:val="0001281D"/>
    <w:rsid w:val="00012C76"/>
    <w:rsid w:val="00012EA1"/>
    <w:rsid w:val="00013D2E"/>
    <w:rsid w:val="00013E43"/>
    <w:rsid w:val="000141E2"/>
    <w:rsid w:val="000142C2"/>
    <w:rsid w:val="0001452C"/>
    <w:rsid w:val="000153EA"/>
    <w:rsid w:val="00015575"/>
    <w:rsid w:val="000155A1"/>
    <w:rsid w:val="000156A2"/>
    <w:rsid w:val="000157F4"/>
    <w:rsid w:val="00015BBC"/>
    <w:rsid w:val="00015E9F"/>
    <w:rsid w:val="0001639A"/>
    <w:rsid w:val="00016725"/>
    <w:rsid w:val="000169B4"/>
    <w:rsid w:val="000169D7"/>
    <w:rsid w:val="00016D5E"/>
    <w:rsid w:val="00016DE8"/>
    <w:rsid w:val="000173E4"/>
    <w:rsid w:val="00017566"/>
    <w:rsid w:val="00017764"/>
    <w:rsid w:val="000177D3"/>
    <w:rsid w:val="00017C18"/>
    <w:rsid w:val="00020599"/>
    <w:rsid w:val="0002128A"/>
    <w:rsid w:val="000212A2"/>
    <w:rsid w:val="00021550"/>
    <w:rsid w:val="0002188B"/>
    <w:rsid w:val="00021CBA"/>
    <w:rsid w:val="00021D9A"/>
    <w:rsid w:val="00022118"/>
    <w:rsid w:val="00022D43"/>
    <w:rsid w:val="00023141"/>
    <w:rsid w:val="00023DDE"/>
    <w:rsid w:val="00024138"/>
    <w:rsid w:val="000247BF"/>
    <w:rsid w:val="00024AA7"/>
    <w:rsid w:val="00024DEF"/>
    <w:rsid w:val="00025A56"/>
    <w:rsid w:val="000263B1"/>
    <w:rsid w:val="0002644D"/>
    <w:rsid w:val="00027389"/>
    <w:rsid w:val="000275CA"/>
    <w:rsid w:val="00027F8C"/>
    <w:rsid w:val="000300DE"/>
    <w:rsid w:val="000301CE"/>
    <w:rsid w:val="00030D5D"/>
    <w:rsid w:val="000322D6"/>
    <w:rsid w:val="00032C6C"/>
    <w:rsid w:val="000330E6"/>
    <w:rsid w:val="00033E9E"/>
    <w:rsid w:val="00034EA7"/>
    <w:rsid w:val="00035BF4"/>
    <w:rsid w:val="00035D8A"/>
    <w:rsid w:val="00035DD6"/>
    <w:rsid w:val="00035F54"/>
    <w:rsid w:val="000360B7"/>
    <w:rsid w:val="00036520"/>
    <w:rsid w:val="0003676E"/>
    <w:rsid w:val="000378C7"/>
    <w:rsid w:val="00037BC3"/>
    <w:rsid w:val="00040065"/>
    <w:rsid w:val="0004049D"/>
    <w:rsid w:val="00040C58"/>
    <w:rsid w:val="00040F6C"/>
    <w:rsid w:val="00041666"/>
    <w:rsid w:val="00041C8C"/>
    <w:rsid w:val="00041EBF"/>
    <w:rsid w:val="0004204E"/>
    <w:rsid w:val="000420D6"/>
    <w:rsid w:val="00042C1F"/>
    <w:rsid w:val="00042C64"/>
    <w:rsid w:val="000430FA"/>
    <w:rsid w:val="0004312F"/>
    <w:rsid w:val="00043364"/>
    <w:rsid w:val="0004350E"/>
    <w:rsid w:val="00043712"/>
    <w:rsid w:val="000437D4"/>
    <w:rsid w:val="0004388F"/>
    <w:rsid w:val="00043BC1"/>
    <w:rsid w:val="00043C5E"/>
    <w:rsid w:val="00044188"/>
    <w:rsid w:val="0004451A"/>
    <w:rsid w:val="00044C06"/>
    <w:rsid w:val="00044EAC"/>
    <w:rsid w:val="00044F61"/>
    <w:rsid w:val="0004518E"/>
    <w:rsid w:val="00045538"/>
    <w:rsid w:val="00045540"/>
    <w:rsid w:val="00045A35"/>
    <w:rsid w:val="00045A67"/>
    <w:rsid w:val="00045C2E"/>
    <w:rsid w:val="000462D7"/>
    <w:rsid w:val="00046757"/>
    <w:rsid w:val="000468A4"/>
    <w:rsid w:val="00046F08"/>
    <w:rsid w:val="00046FBD"/>
    <w:rsid w:val="000475C9"/>
    <w:rsid w:val="000477A9"/>
    <w:rsid w:val="00047B2F"/>
    <w:rsid w:val="00050091"/>
    <w:rsid w:val="00051BF9"/>
    <w:rsid w:val="000520AF"/>
    <w:rsid w:val="000521BA"/>
    <w:rsid w:val="00052623"/>
    <w:rsid w:val="00052837"/>
    <w:rsid w:val="00052860"/>
    <w:rsid w:val="000528DC"/>
    <w:rsid w:val="00052F3F"/>
    <w:rsid w:val="0005315A"/>
    <w:rsid w:val="000533B4"/>
    <w:rsid w:val="000542C0"/>
    <w:rsid w:val="00055070"/>
    <w:rsid w:val="00055210"/>
    <w:rsid w:val="000553D7"/>
    <w:rsid w:val="00055530"/>
    <w:rsid w:val="0005572D"/>
    <w:rsid w:val="0005575E"/>
    <w:rsid w:val="00055A8B"/>
    <w:rsid w:val="0005680F"/>
    <w:rsid w:val="00056AB3"/>
    <w:rsid w:val="00056C64"/>
    <w:rsid w:val="00057802"/>
    <w:rsid w:val="00057C3C"/>
    <w:rsid w:val="00057F86"/>
    <w:rsid w:val="000604AD"/>
    <w:rsid w:val="0006096C"/>
    <w:rsid w:val="00060B78"/>
    <w:rsid w:val="00060D65"/>
    <w:rsid w:val="00061982"/>
    <w:rsid w:val="00061A5E"/>
    <w:rsid w:val="00061C47"/>
    <w:rsid w:val="00061E7B"/>
    <w:rsid w:val="0006254A"/>
    <w:rsid w:val="000627CC"/>
    <w:rsid w:val="00062AE1"/>
    <w:rsid w:val="00063321"/>
    <w:rsid w:val="00063689"/>
    <w:rsid w:val="0006381A"/>
    <w:rsid w:val="000638BF"/>
    <w:rsid w:val="00063CB8"/>
    <w:rsid w:val="00063E58"/>
    <w:rsid w:val="0006402F"/>
    <w:rsid w:val="00064A57"/>
    <w:rsid w:val="000652F1"/>
    <w:rsid w:val="00065399"/>
    <w:rsid w:val="00065592"/>
    <w:rsid w:val="00066614"/>
    <w:rsid w:val="00066C0D"/>
    <w:rsid w:val="00066F73"/>
    <w:rsid w:val="00067098"/>
    <w:rsid w:val="000670C5"/>
    <w:rsid w:val="00067141"/>
    <w:rsid w:val="00067CC1"/>
    <w:rsid w:val="0007059A"/>
    <w:rsid w:val="00070CEC"/>
    <w:rsid w:val="00070DD3"/>
    <w:rsid w:val="00071014"/>
    <w:rsid w:val="000717E7"/>
    <w:rsid w:val="00071D5D"/>
    <w:rsid w:val="0007260A"/>
    <w:rsid w:val="000726A0"/>
    <w:rsid w:val="00072DAD"/>
    <w:rsid w:val="00072E1D"/>
    <w:rsid w:val="000738C8"/>
    <w:rsid w:val="00073BE5"/>
    <w:rsid w:val="000746BC"/>
    <w:rsid w:val="00074992"/>
    <w:rsid w:val="00074E90"/>
    <w:rsid w:val="00074F60"/>
    <w:rsid w:val="000759CA"/>
    <w:rsid w:val="00075AB9"/>
    <w:rsid w:val="00075ED6"/>
    <w:rsid w:val="000768B5"/>
    <w:rsid w:val="00077312"/>
    <w:rsid w:val="000777F5"/>
    <w:rsid w:val="00081176"/>
    <w:rsid w:val="00081529"/>
    <w:rsid w:val="00082348"/>
    <w:rsid w:val="00082CF6"/>
    <w:rsid w:val="00082F9D"/>
    <w:rsid w:val="000834A5"/>
    <w:rsid w:val="00083765"/>
    <w:rsid w:val="00083E84"/>
    <w:rsid w:val="00084153"/>
    <w:rsid w:val="000841D1"/>
    <w:rsid w:val="00084B71"/>
    <w:rsid w:val="00084CCE"/>
    <w:rsid w:val="00084D20"/>
    <w:rsid w:val="00084E26"/>
    <w:rsid w:val="00084EC7"/>
    <w:rsid w:val="00085B09"/>
    <w:rsid w:val="00085DDD"/>
    <w:rsid w:val="00086531"/>
    <w:rsid w:val="00086786"/>
    <w:rsid w:val="000879AF"/>
    <w:rsid w:val="00090498"/>
    <w:rsid w:val="000907A2"/>
    <w:rsid w:val="0009088A"/>
    <w:rsid w:val="00090F72"/>
    <w:rsid w:val="00091361"/>
    <w:rsid w:val="00091B3B"/>
    <w:rsid w:val="000927F5"/>
    <w:rsid w:val="000928E8"/>
    <w:rsid w:val="00092D43"/>
    <w:rsid w:val="00092EF2"/>
    <w:rsid w:val="0009308D"/>
    <w:rsid w:val="00093458"/>
    <w:rsid w:val="00094917"/>
    <w:rsid w:val="00095296"/>
    <w:rsid w:val="00095469"/>
    <w:rsid w:val="00095594"/>
    <w:rsid w:val="0009576E"/>
    <w:rsid w:val="000959AF"/>
    <w:rsid w:val="00096FC0"/>
    <w:rsid w:val="000974D6"/>
    <w:rsid w:val="0009753B"/>
    <w:rsid w:val="00097D42"/>
    <w:rsid w:val="000A0601"/>
    <w:rsid w:val="000A065C"/>
    <w:rsid w:val="000A0D9C"/>
    <w:rsid w:val="000A1380"/>
    <w:rsid w:val="000A1899"/>
    <w:rsid w:val="000A1A28"/>
    <w:rsid w:val="000A2B56"/>
    <w:rsid w:val="000A36C6"/>
    <w:rsid w:val="000A3732"/>
    <w:rsid w:val="000A379C"/>
    <w:rsid w:val="000A3C16"/>
    <w:rsid w:val="000A3DA4"/>
    <w:rsid w:val="000A41BB"/>
    <w:rsid w:val="000A458C"/>
    <w:rsid w:val="000A4CD1"/>
    <w:rsid w:val="000A5011"/>
    <w:rsid w:val="000A5EA6"/>
    <w:rsid w:val="000A6216"/>
    <w:rsid w:val="000A671D"/>
    <w:rsid w:val="000A6BD5"/>
    <w:rsid w:val="000A6F4F"/>
    <w:rsid w:val="000A7456"/>
    <w:rsid w:val="000A7680"/>
    <w:rsid w:val="000A7A02"/>
    <w:rsid w:val="000A7DB8"/>
    <w:rsid w:val="000A7E5B"/>
    <w:rsid w:val="000A7F59"/>
    <w:rsid w:val="000B0C4B"/>
    <w:rsid w:val="000B0E83"/>
    <w:rsid w:val="000B1403"/>
    <w:rsid w:val="000B1764"/>
    <w:rsid w:val="000B1E9F"/>
    <w:rsid w:val="000B2190"/>
    <w:rsid w:val="000B224D"/>
    <w:rsid w:val="000B2521"/>
    <w:rsid w:val="000B2E60"/>
    <w:rsid w:val="000B2FBC"/>
    <w:rsid w:val="000B3131"/>
    <w:rsid w:val="000B35B0"/>
    <w:rsid w:val="000B3BAB"/>
    <w:rsid w:val="000B3C16"/>
    <w:rsid w:val="000B3D8E"/>
    <w:rsid w:val="000B42E4"/>
    <w:rsid w:val="000B4538"/>
    <w:rsid w:val="000B46B4"/>
    <w:rsid w:val="000B4A05"/>
    <w:rsid w:val="000B4BF9"/>
    <w:rsid w:val="000B4CA9"/>
    <w:rsid w:val="000B5589"/>
    <w:rsid w:val="000B5D00"/>
    <w:rsid w:val="000B6FC1"/>
    <w:rsid w:val="000B7AA9"/>
    <w:rsid w:val="000C0584"/>
    <w:rsid w:val="000C062A"/>
    <w:rsid w:val="000C1141"/>
    <w:rsid w:val="000C17E2"/>
    <w:rsid w:val="000C18AE"/>
    <w:rsid w:val="000C18BF"/>
    <w:rsid w:val="000C2184"/>
    <w:rsid w:val="000C25DD"/>
    <w:rsid w:val="000C2849"/>
    <w:rsid w:val="000C2E93"/>
    <w:rsid w:val="000C39FE"/>
    <w:rsid w:val="000C3D15"/>
    <w:rsid w:val="000C3D80"/>
    <w:rsid w:val="000C42C9"/>
    <w:rsid w:val="000C46FA"/>
    <w:rsid w:val="000C4FE8"/>
    <w:rsid w:val="000C50D0"/>
    <w:rsid w:val="000C50E4"/>
    <w:rsid w:val="000C53D3"/>
    <w:rsid w:val="000C78A1"/>
    <w:rsid w:val="000D0474"/>
    <w:rsid w:val="000D06B3"/>
    <w:rsid w:val="000D0B03"/>
    <w:rsid w:val="000D0DB3"/>
    <w:rsid w:val="000D180C"/>
    <w:rsid w:val="000D2460"/>
    <w:rsid w:val="000D2679"/>
    <w:rsid w:val="000D275F"/>
    <w:rsid w:val="000D2B3F"/>
    <w:rsid w:val="000D3580"/>
    <w:rsid w:val="000D380C"/>
    <w:rsid w:val="000D3A9A"/>
    <w:rsid w:val="000D4043"/>
    <w:rsid w:val="000D4AA9"/>
    <w:rsid w:val="000D551B"/>
    <w:rsid w:val="000D573D"/>
    <w:rsid w:val="000D5944"/>
    <w:rsid w:val="000D5C10"/>
    <w:rsid w:val="000D6508"/>
    <w:rsid w:val="000D6929"/>
    <w:rsid w:val="000D7295"/>
    <w:rsid w:val="000D781A"/>
    <w:rsid w:val="000D78B8"/>
    <w:rsid w:val="000D7C0A"/>
    <w:rsid w:val="000D7CB6"/>
    <w:rsid w:val="000D7D13"/>
    <w:rsid w:val="000D7D64"/>
    <w:rsid w:val="000D7ECE"/>
    <w:rsid w:val="000D7FC9"/>
    <w:rsid w:val="000E06FD"/>
    <w:rsid w:val="000E2434"/>
    <w:rsid w:val="000E2CCD"/>
    <w:rsid w:val="000E3D29"/>
    <w:rsid w:val="000E40D5"/>
    <w:rsid w:val="000E52E4"/>
    <w:rsid w:val="000E5358"/>
    <w:rsid w:val="000E5FF6"/>
    <w:rsid w:val="000E618B"/>
    <w:rsid w:val="000E6445"/>
    <w:rsid w:val="000E6543"/>
    <w:rsid w:val="000E6EA0"/>
    <w:rsid w:val="000E7000"/>
    <w:rsid w:val="000E7647"/>
    <w:rsid w:val="000E768C"/>
    <w:rsid w:val="000E7BB5"/>
    <w:rsid w:val="000E7E6A"/>
    <w:rsid w:val="000F0463"/>
    <w:rsid w:val="000F0561"/>
    <w:rsid w:val="000F1547"/>
    <w:rsid w:val="000F1606"/>
    <w:rsid w:val="000F1BCD"/>
    <w:rsid w:val="000F1CBB"/>
    <w:rsid w:val="000F2B78"/>
    <w:rsid w:val="000F2B85"/>
    <w:rsid w:val="000F3083"/>
    <w:rsid w:val="000F352A"/>
    <w:rsid w:val="000F36C8"/>
    <w:rsid w:val="000F37A6"/>
    <w:rsid w:val="000F3848"/>
    <w:rsid w:val="000F3FED"/>
    <w:rsid w:val="000F4901"/>
    <w:rsid w:val="000F50A2"/>
    <w:rsid w:val="000F58B0"/>
    <w:rsid w:val="000F5D73"/>
    <w:rsid w:val="000F6245"/>
    <w:rsid w:val="000F635F"/>
    <w:rsid w:val="000F6537"/>
    <w:rsid w:val="000F6CCD"/>
    <w:rsid w:val="000F6EED"/>
    <w:rsid w:val="000F729A"/>
    <w:rsid w:val="000F792C"/>
    <w:rsid w:val="001011DE"/>
    <w:rsid w:val="00101A61"/>
    <w:rsid w:val="001024EC"/>
    <w:rsid w:val="001036F2"/>
    <w:rsid w:val="00103FBD"/>
    <w:rsid w:val="0010435E"/>
    <w:rsid w:val="001049A8"/>
    <w:rsid w:val="001050A2"/>
    <w:rsid w:val="00105596"/>
    <w:rsid w:val="00105E0F"/>
    <w:rsid w:val="00105F89"/>
    <w:rsid w:val="001060D6"/>
    <w:rsid w:val="0010638A"/>
    <w:rsid w:val="0010659C"/>
    <w:rsid w:val="00106869"/>
    <w:rsid w:val="001068D1"/>
    <w:rsid w:val="00106A33"/>
    <w:rsid w:val="00106CDA"/>
    <w:rsid w:val="0010706E"/>
    <w:rsid w:val="0010730C"/>
    <w:rsid w:val="00107401"/>
    <w:rsid w:val="001079EC"/>
    <w:rsid w:val="00107C0C"/>
    <w:rsid w:val="00107DB1"/>
    <w:rsid w:val="00107ED3"/>
    <w:rsid w:val="00110EEB"/>
    <w:rsid w:val="001111EE"/>
    <w:rsid w:val="001113A5"/>
    <w:rsid w:val="00111448"/>
    <w:rsid w:val="00111789"/>
    <w:rsid w:val="00111B8F"/>
    <w:rsid w:val="00111C85"/>
    <w:rsid w:val="00112749"/>
    <w:rsid w:val="00112767"/>
    <w:rsid w:val="00112ADC"/>
    <w:rsid w:val="00112B6A"/>
    <w:rsid w:val="00112D76"/>
    <w:rsid w:val="00113136"/>
    <w:rsid w:val="00113A50"/>
    <w:rsid w:val="00113CC8"/>
    <w:rsid w:val="00113F23"/>
    <w:rsid w:val="001141D0"/>
    <w:rsid w:val="0011444B"/>
    <w:rsid w:val="001145B9"/>
    <w:rsid w:val="001149B1"/>
    <w:rsid w:val="00114CEE"/>
    <w:rsid w:val="001159FE"/>
    <w:rsid w:val="0011642B"/>
    <w:rsid w:val="00116EC2"/>
    <w:rsid w:val="001174AA"/>
    <w:rsid w:val="00117C4A"/>
    <w:rsid w:val="00117F5A"/>
    <w:rsid w:val="001202B3"/>
    <w:rsid w:val="00120AB8"/>
    <w:rsid w:val="001219B0"/>
    <w:rsid w:val="00121E18"/>
    <w:rsid w:val="00121E35"/>
    <w:rsid w:val="00121F8A"/>
    <w:rsid w:val="0012219A"/>
    <w:rsid w:val="00122246"/>
    <w:rsid w:val="00123108"/>
    <w:rsid w:val="00123C38"/>
    <w:rsid w:val="00123E0D"/>
    <w:rsid w:val="001244A0"/>
    <w:rsid w:val="0012474E"/>
    <w:rsid w:val="0012531E"/>
    <w:rsid w:val="00125EEA"/>
    <w:rsid w:val="0012622B"/>
    <w:rsid w:val="00126759"/>
    <w:rsid w:val="00126D9B"/>
    <w:rsid w:val="00127171"/>
    <w:rsid w:val="001271B2"/>
    <w:rsid w:val="0012753D"/>
    <w:rsid w:val="0012792B"/>
    <w:rsid w:val="0013090E"/>
    <w:rsid w:val="0013123A"/>
    <w:rsid w:val="00131735"/>
    <w:rsid w:val="00131C9C"/>
    <w:rsid w:val="0013200F"/>
    <w:rsid w:val="0013213A"/>
    <w:rsid w:val="00132B57"/>
    <w:rsid w:val="00132C23"/>
    <w:rsid w:val="00132CD9"/>
    <w:rsid w:val="0013411D"/>
    <w:rsid w:val="00134EF3"/>
    <w:rsid w:val="001350A2"/>
    <w:rsid w:val="00135A48"/>
    <w:rsid w:val="00135C4E"/>
    <w:rsid w:val="001361B0"/>
    <w:rsid w:val="00136534"/>
    <w:rsid w:val="00136E33"/>
    <w:rsid w:val="00137830"/>
    <w:rsid w:val="00137FA3"/>
    <w:rsid w:val="00140185"/>
    <w:rsid w:val="001408E5"/>
    <w:rsid w:val="00140AF6"/>
    <w:rsid w:val="00140BB1"/>
    <w:rsid w:val="00141237"/>
    <w:rsid w:val="00141E2B"/>
    <w:rsid w:val="001422FC"/>
    <w:rsid w:val="00142305"/>
    <w:rsid w:val="001424F8"/>
    <w:rsid w:val="00143853"/>
    <w:rsid w:val="00143B0F"/>
    <w:rsid w:val="00144B83"/>
    <w:rsid w:val="00144DC0"/>
    <w:rsid w:val="00144F23"/>
    <w:rsid w:val="00145061"/>
    <w:rsid w:val="00145076"/>
    <w:rsid w:val="0014640E"/>
    <w:rsid w:val="00146614"/>
    <w:rsid w:val="00146B18"/>
    <w:rsid w:val="00147015"/>
    <w:rsid w:val="00147244"/>
    <w:rsid w:val="001472CE"/>
    <w:rsid w:val="001476BD"/>
    <w:rsid w:val="0014782A"/>
    <w:rsid w:val="00147A3C"/>
    <w:rsid w:val="00147A94"/>
    <w:rsid w:val="00150061"/>
    <w:rsid w:val="00150970"/>
    <w:rsid w:val="00150E11"/>
    <w:rsid w:val="00151C06"/>
    <w:rsid w:val="00151CAB"/>
    <w:rsid w:val="00152536"/>
    <w:rsid w:val="00152A22"/>
    <w:rsid w:val="00152A6C"/>
    <w:rsid w:val="00152A80"/>
    <w:rsid w:val="00152D4F"/>
    <w:rsid w:val="001530A3"/>
    <w:rsid w:val="00153F8F"/>
    <w:rsid w:val="001542DF"/>
    <w:rsid w:val="001545AD"/>
    <w:rsid w:val="00154FDC"/>
    <w:rsid w:val="00156667"/>
    <w:rsid w:val="00156720"/>
    <w:rsid w:val="001567CC"/>
    <w:rsid w:val="00156A5E"/>
    <w:rsid w:val="00156A7C"/>
    <w:rsid w:val="00156FEF"/>
    <w:rsid w:val="001570B7"/>
    <w:rsid w:val="0015744F"/>
    <w:rsid w:val="00157C23"/>
    <w:rsid w:val="00160195"/>
    <w:rsid w:val="00160728"/>
    <w:rsid w:val="001607A5"/>
    <w:rsid w:val="00160EAF"/>
    <w:rsid w:val="0016161C"/>
    <w:rsid w:val="00161F96"/>
    <w:rsid w:val="001624F6"/>
    <w:rsid w:val="00163318"/>
    <w:rsid w:val="00163C40"/>
    <w:rsid w:val="00164418"/>
    <w:rsid w:val="00165394"/>
    <w:rsid w:val="00166005"/>
    <w:rsid w:val="00166102"/>
    <w:rsid w:val="00166359"/>
    <w:rsid w:val="00166916"/>
    <w:rsid w:val="00166BD5"/>
    <w:rsid w:val="00166CC7"/>
    <w:rsid w:val="0016720B"/>
    <w:rsid w:val="0016757E"/>
    <w:rsid w:val="0016768F"/>
    <w:rsid w:val="00167747"/>
    <w:rsid w:val="0016795D"/>
    <w:rsid w:val="00167C8B"/>
    <w:rsid w:val="00170052"/>
    <w:rsid w:val="00170273"/>
    <w:rsid w:val="001703DC"/>
    <w:rsid w:val="001706E7"/>
    <w:rsid w:val="00170764"/>
    <w:rsid w:val="00170C9E"/>
    <w:rsid w:val="0017108F"/>
    <w:rsid w:val="001711FF"/>
    <w:rsid w:val="00171B9A"/>
    <w:rsid w:val="00171C09"/>
    <w:rsid w:val="00172691"/>
    <w:rsid w:val="001726EC"/>
    <w:rsid w:val="00172A87"/>
    <w:rsid w:val="00172B19"/>
    <w:rsid w:val="0017320F"/>
    <w:rsid w:val="001735A2"/>
    <w:rsid w:val="00173954"/>
    <w:rsid w:val="00174558"/>
    <w:rsid w:val="00174A50"/>
    <w:rsid w:val="00174B6A"/>
    <w:rsid w:val="001760C7"/>
    <w:rsid w:val="00176D0C"/>
    <w:rsid w:val="0017734A"/>
    <w:rsid w:val="00177F50"/>
    <w:rsid w:val="00177F67"/>
    <w:rsid w:val="00180625"/>
    <w:rsid w:val="001807AF"/>
    <w:rsid w:val="001808AC"/>
    <w:rsid w:val="001809CD"/>
    <w:rsid w:val="001809D8"/>
    <w:rsid w:val="00180C37"/>
    <w:rsid w:val="00181680"/>
    <w:rsid w:val="00181CB1"/>
    <w:rsid w:val="00181E72"/>
    <w:rsid w:val="00182113"/>
    <w:rsid w:val="00182122"/>
    <w:rsid w:val="00182948"/>
    <w:rsid w:val="00183021"/>
    <w:rsid w:val="001832EC"/>
    <w:rsid w:val="001835EE"/>
    <w:rsid w:val="00183605"/>
    <w:rsid w:val="0018385E"/>
    <w:rsid w:val="00183A21"/>
    <w:rsid w:val="00183C2C"/>
    <w:rsid w:val="0018401B"/>
    <w:rsid w:val="001843F4"/>
    <w:rsid w:val="001846EC"/>
    <w:rsid w:val="00184954"/>
    <w:rsid w:val="0018502C"/>
    <w:rsid w:val="00185695"/>
    <w:rsid w:val="001861C9"/>
    <w:rsid w:val="00186550"/>
    <w:rsid w:val="0018696C"/>
    <w:rsid w:val="00186C33"/>
    <w:rsid w:val="00186C34"/>
    <w:rsid w:val="001873F9"/>
    <w:rsid w:val="001874A6"/>
    <w:rsid w:val="001906A9"/>
    <w:rsid w:val="00190D9A"/>
    <w:rsid w:val="00190FF6"/>
    <w:rsid w:val="001917EC"/>
    <w:rsid w:val="00191816"/>
    <w:rsid w:val="00191FB1"/>
    <w:rsid w:val="00192ABD"/>
    <w:rsid w:val="00193521"/>
    <w:rsid w:val="00193A66"/>
    <w:rsid w:val="001947AA"/>
    <w:rsid w:val="001957C9"/>
    <w:rsid w:val="00195FA7"/>
    <w:rsid w:val="001961D7"/>
    <w:rsid w:val="0019717B"/>
    <w:rsid w:val="00197252"/>
    <w:rsid w:val="001975DD"/>
    <w:rsid w:val="00197C65"/>
    <w:rsid w:val="001A014D"/>
    <w:rsid w:val="001A041D"/>
    <w:rsid w:val="001A0502"/>
    <w:rsid w:val="001A063C"/>
    <w:rsid w:val="001A0796"/>
    <w:rsid w:val="001A0AC3"/>
    <w:rsid w:val="001A18D1"/>
    <w:rsid w:val="001A1A1F"/>
    <w:rsid w:val="001A2695"/>
    <w:rsid w:val="001A2E10"/>
    <w:rsid w:val="001A3169"/>
    <w:rsid w:val="001A3C2E"/>
    <w:rsid w:val="001A3E4D"/>
    <w:rsid w:val="001A4CDB"/>
    <w:rsid w:val="001A53A6"/>
    <w:rsid w:val="001A5417"/>
    <w:rsid w:val="001A668E"/>
    <w:rsid w:val="001A6BCF"/>
    <w:rsid w:val="001A708D"/>
    <w:rsid w:val="001B0026"/>
    <w:rsid w:val="001B0643"/>
    <w:rsid w:val="001B1130"/>
    <w:rsid w:val="001B11DF"/>
    <w:rsid w:val="001B1408"/>
    <w:rsid w:val="001B1C78"/>
    <w:rsid w:val="001B2098"/>
    <w:rsid w:val="001B2126"/>
    <w:rsid w:val="001B21AB"/>
    <w:rsid w:val="001B2595"/>
    <w:rsid w:val="001B27F3"/>
    <w:rsid w:val="001B2D98"/>
    <w:rsid w:val="001B348B"/>
    <w:rsid w:val="001B3B91"/>
    <w:rsid w:val="001B4965"/>
    <w:rsid w:val="001B53AF"/>
    <w:rsid w:val="001B5947"/>
    <w:rsid w:val="001B5C8D"/>
    <w:rsid w:val="001B5D30"/>
    <w:rsid w:val="001B5D4B"/>
    <w:rsid w:val="001B620F"/>
    <w:rsid w:val="001B631B"/>
    <w:rsid w:val="001B640F"/>
    <w:rsid w:val="001B6BC6"/>
    <w:rsid w:val="001B703E"/>
    <w:rsid w:val="001B752D"/>
    <w:rsid w:val="001B7F82"/>
    <w:rsid w:val="001C0213"/>
    <w:rsid w:val="001C076F"/>
    <w:rsid w:val="001C096F"/>
    <w:rsid w:val="001C0EF0"/>
    <w:rsid w:val="001C1231"/>
    <w:rsid w:val="001C15D4"/>
    <w:rsid w:val="001C169D"/>
    <w:rsid w:val="001C1F5E"/>
    <w:rsid w:val="001C24E7"/>
    <w:rsid w:val="001C2B7B"/>
    <w:rsid w:val="001C2BC1"/>
    <w:rsid w:val="001C3064"/>
    <w:rsid w:val="001C31B5"/>
    <w:rsid w:val="001C3AB8"/>
    <w:rsid w:val="001C3E54"/>
    <w:rsid w:val="001C405E"/>
    <w:rsid w:val="001C4257"/>
    <w:rsid w:val="001C4E0D"/>
    <w:rsid w:val="001C518D"/>
    <w:rsid w:val="001C5748"/>
    <w:rsid w:val="001C5B3A"/>
    <w:rsid w:val="001C5D7D"/>
    <w:rsid w:val="001C61D8"/>
    <w:rsid w:val="001C6979"/>
    <w:rsid w:val="001C6E79"/>
    <w:rsid w:val="001C6E98"/>
    <w:rsid w:val="001C6FDE"/>
    <w:rsid w:val="001C7486"/>
    <w:rsid w:val="001C7A1F"/>
    <w:rsid w:val="001C7CF7"/>
    <w:rsid w:val="001C7EB0"/>
    <w:rsid w:val="001D1475"/>
    <w:rsid w:val="001D14D5"/>
    <w:rsid w:val="001D15C4"/>
    <w:rsid w:val="001D16AE"/>
    <w:rsid w:val="001D1E72"/>
    <w:rsid w:val="001D225E"/>
    <w:rsid w:val="001D2738"/>
    <w:rsid w:val="001D296B"/>
    <w:rsid w:val="001D2F5B"/>
    <w:rsid w:val="001D384A"/>
    <w:rsid w:val="001D3CEA"/>
    <w:rsid w:val="001D3FE0"/>
    <w:rsid w:val="001D4202"/>
    <w:rsid w:val="001D45BC"/>
    <w:rsid w:val="001D47D1"/>
    <w:rsid w:val="001D4973"/>
    <w:rsid w:val="001D4D7C"/>
    <w:rsid w:val="001D54F9"/>
    <w:rsid w:val="001D5D7A"/>
    <w:rsid w:val="001D6562"/>
    <w:rsid w:val="001D6D39"/>
    <w:rsid w:val="001D6FE8"/>
    <w:rsid w:val="001D735A"/>
    <w:rsid w:val="001D73D0"/>
    <w:rsid w:val="001D757B"/>
    <w:rsid w:val="001D7676"/>
    <w:rsid w:val="001D76AD"/>
    <w:rsid w:val="001D7834"/>
    <w:rsid w:val="001D7F84"/>
    <w:rsid w:val="001E04E1"/>
    <w:rsid w:val="001E065D"/>
    <w:rsid w:val="001E083C"/>
    <w:rsid w:val="001E0909"/>
    <w:rsid w:val="001E1921"/>
    <w:rsid w:val="001E1DDF"/>
    <w:rsid w:val="001E22CD"/>
    <w:rsid w:val="001E3C08"/>
    <w:rsid w:val="001E4D1D"/>
    <w:rsid w:val="001E50A4"/>
    <w:rsid w:val="001E5642"/>
    <w:rsid w:val="001E6144"/>
    <w:rsid w:val="001E6B47"/>
    <w:rsid w:val="001E71E1"/>
    <w:rsid w:val="001F0191"/>
    <w:rsid w:val="001F01C7"/>
    <w:rsid w:val="001F037E"/>
    <w:rsid w:val="001F0E67"/>
    <w:rsid w:val="001F1A90"/>
    <w:rsid w:val="001F28A7"/>
    <w:rsid w:val="001F2BE3"/>
    <w:rsid w:val="001F2D7D"/>
    <w:rsid w:val="001F3529"/>
    <w:rsid w:val="001F3A59"/>
    <w:rsid w:val="001F436C"/>
    <w:rsid w:val="001F4A79"/>
    <w:rsid w:val="001F4FE2"/>
    <w:rsid w:val="001F51B8"/>
    <w:rsid w:val="001F5638"/>
    <w:rsid w:val="001F5DB8"/>
    <w:rsid w:val="001F604D"/>
    <w:rsid w:val="001F65D4"/>
    <w:rsid w:val="001F6791"/>
    <w:rsid w:val="001F752E"/>
    <w:rsid w:val="001F75E4"/>
    <w:rsid w:val="002006B2"/>
    <w:rsid w:val="00200EA0"/>
    <w:rsid w:val="00201B4E"/>
    <w:rsid w:val="002026BA"/>
    <w:rsid w:val="00202905"/>
    <w:rsid w:val="00202CEC"/>
    <w:rsid w:val="002030F4"/>
    <w:rsid w:val="002031E8"/>
    <w:rsid w:val="00203CE8"/>
    <w:rsid w:val="002040D5"/>
    <w:rsid w:val="002046F1"/>
    <w:rsid w:val="002048AC"/>
    <w:rsid w:val="002050A7"/>
    <w:rsid w:val="00205291"/>
    <w:rsid w:val="002052B4"/>
    <w:rsid w:val="00205692"/>
    <w:rsid w:val="00205984"/>
    <w:rsid w:val="00206001"/>
    <w:rsid w:val="002068F7"/>
    <w:rsid w:val="00206F15"/>
    <w:rsid w:val="002072D6"/>
    <w:rsid w:val="00207E96"/>
    <w:rsid w:val="00210225"/>
    <w:rsid w:val="0021098C"/>
    <w:rsid w:val="00211263"/>
    <w:rsid w:val="00211797"/>
    <w:rsid w:val="00211AC9"/>
    <w:rsid w:val="00211D05"/>
    <w:rsid w:val="0021223C"/>
    <w:rsid w:val="00213461"/>
    <w:rsid w:val="00213605"/>
    <w:rsid w:val="0021405C"/>
    <w:rsid w:val="0021424D"/>
    <w:rsid w:val="00214641"/>
    <w:rsid w:val="00214797"/>
    <w:rsid w:val="00214B57"/>
    <w:rsid w:val="00214EBE"/>
    <w:rsid w:val="00215529"/>
    <w:rsid w:val="00215646"/>
    <w:rsid w:val="00215CE6"/>
    <w:rsid w:val="00216459"/>
    <w:rsid w:val="00216706"/>
    <w:rsid w:val="00216B2C"/>
    <w:rsid w:val="00217379"/>
    <w:rsid w:val="00217788"/>
    <w:rsid w:val="00217A40"/>
    <w:rsid w:val="00217BE8"/>
    <w:rsid w:val="002203A0"/>
    <w:rsid w:val="0022079E"/>
    <w:rsid w:val="00220BF2"/>
    <w:rsid w:val="00221165"/>
    <w:rsid w:val="002214A0"/>
    <w:rsid w:val="00221D7B"/>
    <w:rsid w:val="002223E6"/>
    <w:rsid w:val="00222428"/>
    <w:rsid w:val="00223A70"/>
    <w:rsid w:val="00223FC0"/>
    <w:rsid w:val="00224056"/>
    <w:rsid w:val="00224679"/>
    <w:rsid w:val="002248C5"/>
    <w:rsid w:val="00224D83"/>
    <w:rsid w:val="00225337"/>
    <w:rsid w:val="00225525"/>
    <w:rsid w:val="0022620E"/>
    <w:rsid w:val="002262FF"/>
    <w:rsid w:val="0022643B"/>
    <w:rsid w:val="002272D6"/>
    <w:rsid w:val="00227816"/>
    <w:rsid w:val="002279D6"/>
    <w:rsid w:val="00227ABE"/>
    <w:rsid w:val="00227ED4"/>
    <w:rsid w:val="002311B8"/>
    <w:rsid w:val="0023182D"/>
    <w:rsid w:val="00231E71"/>
    <w:rsid w:val="0023256F"/>
    <w:rsid w:val="0023296D"/>
    <w:rsid w:val="00232FC0"/>
    <w:rsid w:val="00233014"/>
    <w:rsid w:val="002332C9"/>
    <w:rsid w:val="00233379"/>
    <w:rsid w:val="002334F3"/>
    <w:rsid w:val="00233506"/>
    <w:rsid w:val="00233801"/>
    <w:rsid w:val="0023398C"/>
    <w:rsid w:val="0023399F"/>
    <w:rsid w:val="00233E71"/>
    <w:rsid w:val="00234093"/>
    <w:rsid w:val="0023422C"/>
    <w:rsid w:val="002345B3"/>
    <w:rsid w:val="002347EB"/>
    <w:rsid w:val="00234BC5"/>
    <w:rsid w:val="00234CA0"/>
    <w:rsid w:val="002350B5"/>
    <w:rsid w:val="0023515D"/>
    <w:rsid w:val="002351B7"/>
    <w:rsid w:val="002352CD"/>
    <w:rsid w:val="002355E6"/>
    <w:rsid w:val="0023591C"/>
    <w:rsid w:val="00235D92"/>
    <w:rsid w:val="00236AA0"/>
    <w:rsid w:val="00236DFE"/>
    <w:rsid w:val="00236FAA"/>
    <w:rsid w:val="002374D0"/>
    <w:rsid w:val="00237530"/>
    <w:rsid w:val="00237765"/>
    <w:rsid w:val="00237AB9"/>
    <w:rsid w:val="00237CBA"/>
    <w:rsid w:val="0024005B"/>
    <w:rsid w:val="0024097D"/>
    <w:rsid w:val="00240AC8"/>
    <w:rsid w:val="0024122B"/>
    <w:rsid w:val="00241279"/>
    <w:rsid w:val="002416F9"/>
    <w:rsid w:val="00241BB5"/>
    <w:rsid w:val="002426C3"/>
    <w:rsid w:val="00243137"/>
    <w:rsid w:val="00243644"/>
    <w:rsid w:val="00243B1F"/>
    <w:rsid w:val="00243C49"/>
    <w:rsid w:val="00243E96"/>
    <w:rsid w:val="0024515B"/>
    <w:rsid w:val="002456BB"/>
    <w:rsid w:val="002456FA"/>
    <w:rsid w:val="002458EC"/>
    <w:rsid w:val="00245FB0"/>
    <w:rsid w:val="0024610B"/>
    <w:rsid w:val="002469F2"/>
    <w:rsid w:val="00247CC5"/>
    <w:rsid w:val="00247EE5"/>
    <w:rsid w:val="00250B46"/>
    <w:rsid w:val="00250C86"/>
    <w:rsid w:val="00250DB8"/>
    <w:rsid w:val="00250EAF"/>
    <w:rsid w:val="00250F07"/>
    <w:rsid w:val="00251931"/>
    <w:rsid w:val="00251C6C"/>
    <w:rsid w:val="00252150"/>
    <w:rsid w:val="0025217E"/>
    <w:rsid w:val="002526D1"/>
    <w:rsid w:val="002529CD"/>
    <w:rsid w:val="00252F66"/>
    <w:rsid w:val="0025317B"/>
    <w:rsid w:val="002534AE"/>
    <w:rsid w:val="002542CD"/>
    <w:rsid w:val="00254752"/>
    <w:rsid w:val="00254BBA"/>
    <w:rsid w:val="00254D16"/>
    <w:rsid w:val="0025540D"/>
    <w:rsid w:val="002554D7"/>
    <w:rsid w:val="002561B7"/>
    <w:rsid w:val="00256265"/>
    <w:rsid w:val="00257013"/>
    <w:rsid w:val="002572F1"/>
    <w:rsid w:val="0025772D"/>
    <w:rsid w:val="00257D7D"/>
    <w:rsid w:val="00260A40"/>
    <w:rsid w:val="00260E8B"/>
    <w:rsid w:val="00260F99"/>
    <w:rsid w:val="0026159F"/>
    <w:rsid w:val="00261995"/>
    <w:rsid w:val="00262AEE"/>
    <w:rsid w:val="002633A9"/>
    <w:rsid w:val="002637ED"/>
    <w:rsid w:val="00264791"/>
    <w:rsid w:val="00265767"/>
    <w:rsid w:val="00265B13"/>
    <w:rsid w:val="00265E0D"/>
    <w:rsid w:val="00266D0F"/>
    <w:rsid w:val="00267276"/>
    <w:rsid w:val="002672A3"/>
    <w:rsid w:val="00267346"/>
    <w:rsid w:val="002700D7"/>
    <w:rsid w:val="00270114"/>
    <w:rsid w:val="002707CD"/>
    <w:rsid w:val="00270934"/>
    <w:rsid w:val="002709CF"/>
    <w:rsid w:val="002719FE"/>
    <w:rsid w:val="00271A9A"/>
    <w:rsid w:val="00271BD6"/>
    <w:rsid w:val="00271D21"/>
    <w:rsid w:val="0027231C"/>
    <w:rsid w:val="0027237A"/>
    <w:rsid w:val="00272D32"/>
    <w:rsid w:val="00273066"/>
    <w:rsid w:val="002735D1"/>
    <w:rsid w:val="002737C5"/>
    <w:rsid w:val="002753CD"/>
    <w:rsid w:val="00275689"/>
    <w:rsid w:val="00275D96"/>
    <w:rsid w:val="00276733"/>
    <w:rsid w:val="00276792"/>
    <w:rsid w:val="00276833"/>
    <w:rsid w:val="00276A04"/>
    <w:rsid w:val="00276E99"/>
    <w:rsid w:val="00277083"/>
    <w:rsid w:val="00277572"/>
    <w:rsid w:val="002779A5"/>
    <w:rsid w:val="00277F25"/>
    <w:rsid w:val="00280644"/>
    <w:rsid w:val="00280E79"/>
    <w:rsid w:val="00280FA3"/>
    <w:rsid w:val="0028138F"/>
    <w:rsid w:val="00281486"/>
    <w:rsid w:val="002816DB"/>
    <w:rsid w:val="00281807"/>
    <w:rsid w:val="0028239D"/>
    <w:rsid w:val="0028263D"/>
    <w:rsid w:val="00282B0D"/>
    <w:rsid w:val="00282B57"/>
    <w:rsid w:val="002833F0"/>
    <w:rsid w:val="00283564"/>
    <w:rsid w:val="0028363B"/>
    <w:rsid w:val="00283C43"/>
    <w:rsid w:val="00284521"/>
    <w:rsid w:val="00284AF7"/>
    <w:rsid w:val="00284D3F"/>
    <w:rsid w:val="00285327"/>
    <w:rsid w:val="00285979"/>
    <w:rsid w:val="00285EAD"/>
    <w:rsid w:val="0028609F"/>
    <w:rsid w:val="00286737"/>
    <w:rsid w:val="00286986"/>
    <w:rsid w:val="00286A68"/>
    <w:rsid w:val="00286FAD"/>
    <w:rsid w:val="00287537"/>
    <w:rsid w:val="00287BE1"/>
    <w:rsid w:val="00290573"/>
    <w:rsid w:val="00290728"/>
    <w:rsid w:val="0029080F"/>
    <w:rsid w:val="002910BF"/>
    <w:rsid w:val="0029127B"/>
    <w:rsid w:val="00291544"/>
    <w:rsid w:val="00291555"/>
    <w:rsid w:val="00291589"/>
    <w:rsid w:val="00291E80"/>
    <w:rsid w:val="0029234D"/>
    <w:rsid w:val="002927DC"/>
    <w:rsid w:val="002929C2"/>
    <w:rsid w:val="00292B0E"/>
    <w:rsid w:val="002935AA"/>
    <w:rsid w:val="002938FA"/>
    <w:rsid w:val="002942A5"/>
    <w:rsid w:val="002942EF"/>
    <w:rsid w:val="00294370"/>
    <w:rsid w:val="00294593"/>
    <w:rsid w:val="00294652"/>
    <w:rsid w:val="002947CC"/>
    <w:rsid w:val="00294CC3"/>
    <w:rsid w:val="00294E9E"/>
    <w:rsid w:val="00295352"/>
    <w:rsid w:val="00295C4D"/>
    <w:rsid w:val="002961F4"/>
    <w:rsid w:val="002975A2"/>
    <w:rsid w:val="0029767E"/>
    <w:rsid w:val="00297CB0"/>
    <w:rsid w:val="002A07A5"/>
    <w:rsid w:val="002A0BDA"/>
    <w:rsid w:val="002A10E1"/>
    <w:rsid w:val="002A1304"/>
    <w:rsid w:val="002A1932"/>
    <w:rsid w:val="002A1B2B"/>
    <w:rsid w:val="002A2464"/>
    <w:rsid w:val="002A255C"/>
    <w:rsid w:val="002A25EC"/>
    <w:rsid w:val="002A2975"/>
    <w:rsid w:val="002A3251"/>
    <w:rsid w:val="002A32A4"/>
    <w:rsid w:val="002A38FE"/>
    <w:rsid w:val="002A3D90"/>
    <w:rsid w:val="002A4668"/>
    <w:rsid w:val="002A48CA"/>
    <w:rsid w:val="002A513C"/>
    <w:rsid w:val="002A529C"/>
    <w:rsid w:val="002A565C"/>
    <w:rsid w:val="002A572F"/>
    <w:rsid w:val="002A5B99"/>
    <w:rsid w:val="002A5DB7"/>
    <w:rsid w:val="002A6131"/>
    <w:rsid w:val="002A6563"/>
    <w:rsid w:val="002B0145"/>
    <w:rsid w:val="002B02D2"/>
    <w:rsid w:val="002B1465"/>
    <w:rsid w:val="002B18FD"/>
    <w:rsid w:val="002B201E"/>
    <w:rsid w:val="002B22AE"/>
    <w:rsid w:val="002B25E2"/>
    <w:rsid w:val="002B2BD2"/>
    <w:rsid w:val="002B351C"/>
    <w:rsid w:val="002B3F03"/>
    <w:rsid w:val="002B3F4F"/>
    <w:rsid w:val="002B3F75"/>
    <w:rsid w:val="002B4723"/>
    <w:rsid w:val="002B583A"/>
    <w:rsid w:val="002B5961"/>
    <w:rsid w:val="002B61D5"/>
    <w:rsid w:val="002B677B"/>
    <w:rsid w:val="002B68C6"/>
    <w:rsid w:val="002B79B5"/>
    <w:rsid w:val="002B7ACC"/>
    <w:rsid w:val="002C0B36"/>
    <w:rsid w:val="002C0D5B"/>
    <w:rsid w:val="002C0D62"/>
    <w:rsid w:val="002C0E87"/>
    <w:rsid w:val="002C17D2"/>
    <w:rsid w:val="002C17D3"/>
    <w:rsid w:val="002C2224"/>
    <w:rsid w:val="002C2368"/>
    <w:rsid w:val="002C2BAB"/>
    <w:rsid w:val="002C2CFB"/>
    <w:rsid w:val="002C2FA3"/>
    <w:rsid w:val="002C4153"/>
    <w:rsid w:val="002C4703"/>
    <w:rsid w:val="002C47C3"/>
    <w:rsid w:val="002C48B0"/>
    <w:rsid w:val="002C49F1"/>
    <w:rsid w:val="002C4AA5"/>
    <w:rsid w:val="002C4C4C"/>
    <w:rsid w:val="002C4E00"/>
    <w:rsid w:val="002C5548"/>
    <w:rsid w:val="002C564A"/>
    <w:rsid w:val="002C5C0C"/>
    <w:rsid w:val="002C5D38"/>
    <w:rsid w:val="002C6EEB"/>
    <w:rsid w:val="002C7579"/>
    <w:rsid w:val="002C7A28"/>
    <w:rsid w:val="002D0103"/>
    <w:rsid w:val="002D0644"/>
    <w:rsid w:val="002D08AA"/>
    <w:rsid w:val="002D0CA9"/>
    <w:rsid w:val="002D0E99"/>
    <w:rsid w:val="002D118C"/>
    <w:rsid w:val="002D1279"/>
    <w:rsid w:val="002D153D"/>
    <w:rsid w:val="002D19DF"/>
    <w:rsid w:val="002D210A"/>
    <w:rsid w:val="002D2442"/>
    <w:rsid w:val="002D2ADE"/>
    <w:rsid w:val="002D2BF1"/>
    <w:rsid w:val="002D2ECE"/>
    <w:rsid w:val="002D3094"/>
    <w:rsid w:val="002D316F"/>
    <w:rsid w:val="002D35BB"/>
    <w:rsid w:val="002D368A"/>
    <w:rsid w:val="002D430D"/>
    <w:rsid w:val="002D4EB8"/>
    <w:rsid w:val="002D4F39"/>
    <w:rsid w:val="002D5284"/>
    <w:rsid w:val="002D56E1"/>
    <w:rsid w:val="002D6080"/>
    <w:rsid w:val="002D6142"/>
    <w:rsid w:val="002D62D1"/>
    <w:rsid w:val="002D6391"/>
    <w:rsid w:val="002D6791"/>
    <w:rsid w:val="002D76BA"/>
    <w:rsid w:val="002D7CAD"/>
    <w:rsid w:val="002D7E8E"/>
    <w:rsid w:val="002E030C"/>
    <w:rsid w:val="002E044C"/>
    <w:rsid w:val="002E0949"/>
    <w:rsid w:val="002E0C67"/>
    <w:rsid w:val="002E1619"/>
    <w:rsid w:val="002E2257"/>
    <w:rsid w:val="002E3252"/>
    <w:rsid w:val="002E330E"/>
    <w:rsid w:val="002E3ABC"/>
    <w:rsid w:val="002E5128"/>
    <w:rsid w:val="002E5EE1"/>
    <w:rsid w:val="002E628F"/>
    <w:rsid w:val="002E62FE"/>
    <w:rsid w:val="002E66E8"/>
    <w:rsid w:val="002E67AE"/>
    <w:rsid w:val="002E6F41"/>
    <w:rsid w:val="002E7ABF"/>
    <w:rsid w:val="002E7E71"/>
    <w:rsid w:val="002E7FD1"/>
    <w:rsid w:val="002F0398"/>
    <w:rsid w:val="002F0646"/>
    <w:rsid w:val="002F07A4"/>
    <w:rsid w:val="002F0C05"/>
    <w:rsid w:val="002F0EF8"/>
    <w:rsid w:val="002F0F96"/>
    <w:rsid w:val="002F1491"/>
    <w:rsid w:val="002F157F"/>
    <w:rsid w:val="002F193B"/>
    <w:rsid w:val="002F1D72"/>
    <w:rsid w:val="002F1E9C"/>
    <w:rsid w:val="002F2724"/>
    <w:rsid w:val="002F2C1B"/>
    <w:rsid w:val="002F2FD0"/>
    <w:rsid w:val="002F3777"/>
    <w:rsid w:val="002F3BE0"/>
    <w:rsid w:val="002F44E6"/>
    <w:rsid w:val="002F5B3D"/>
    <w:rsid w:val="002F65A4"/>
    <w:rsid w:val="002F6AF0"/>
    <w:rsid w:val="00300376"/>
    <w:rsid w:val="0030081D"/>
    <w:rsid w:val="00300A51"/>
    <w:rsid w:val="00300D37"/>
    <w:rsid w:val="00301171"/>
    <w:rsid w:val="00301E18"/>
    <w:rsid w:val="003022F1"/>
    <w:rsid w:val="003025CC"/>
    <w:rsid w:val="00302DED"/>
    <w:rsid w:val="0030361D"/>
    <w:rsid w:val="0030397D"/>
    <w:rsid w:val="003039D2"/>
    <w:rsid w:val="003044FF"/>
    <w:rsid w:val="0030454D"/>
    <w:rsid w:val="00304579"/>
    <w:rsid w:val="003049AB"/>
    <w:rsid w:val="00304FFA"/>
    <w:rsid w:val="00305392"/>
    <w:rsid w:val="00305E97"/>
    <w:rsid w:val="003066A3"/>
    <w:rsid w:val="003072EF"/>
    <w:rsid w:val="003078D0"/>
    <w:rsid w:val="0030795B"/>
    <w:rsid w:val="00310227"/>
    <w:rsid w:val="003104E5"/>
    <w:rsid w:val="00310A6C"/>
    <w:rsid w:val="00310C6F"/>
    <w:rsid w:val="003117A4"/>
    <w:rsid w:val="003128F6"/>
    <w:rsid w:val="00312F25"/>
    <w:rsid w:val="00312F86"/>
    <w:rsid w:val="003138BF"/>
    <w:rsid w:val="00313AAC"/>
    <w:rsid w:val="00313E02"/>
    <w:rsid w:val="003140AA"/>
    <w:rsid w:val="0031429E"/>
    <w:rsid w:val="0031492A"/>
    <w:rsid w:val="00314A6B"/>
    <w:rsid w:val="00315216"/>
    <w:rsid w:val="003157B6"/>
    <w:rsid w:val="00315C0E"/>
    <w:rsid w:val="00316749"/>
    <w:rsid w:val="00317F55"/>
    <w:rsid w:val="0032014B"/>
    <w:rsid w:val="00320294"/>
    <w:rsid w:val="003206EA"/>
    <w:rsid w:val="003208B6"/>
    <w:rsid w:val="00320E10"/>
    <w:rsid w:val="00320F81"/>
    <w:rsid w:val="00321925"/>
    <w:rsid w:val="00321A7C"/>
    <w:rsid w:val="00321EB6"/>
    <w:rsid w:val="003222BF"/>
    <w:rsid w:val="003226D7"/>
    <w:rsid w:val="00322E11"/>
    <w:rsid w:val="00323B79"/>
    <w:rsid w:val="00323D25"/>
    <w:rsid w:val="00323E6C"/>
    <w:rsid w:val="003246FA"/>
    <w:rsid w:val="003248AB"/>
    <w:rsid w:val="00325146"/>
    <w:rsid w:val="0032554D"/>
    <w:rsid w:val="00325590"/>
    <w:rsid w:val="003256D8"/>
    <w:rsid w:val="00325E8C"/>
    <w:rsid w:val="003263E7"/>
    <w:rsid w:val="003264EA"/>
    <w:rsid w:val="00326F43"/>
    <w:rsid w:val="00327216"/>
    <w:rsid w:val="00327644"/>
    <w:rsid w:val="00327DCF"/>
    <w:rsid w:val="00330467"/>
    <w:rsid w:val="003304D4"/>
    <w:rsid w:val="00330730"/>
    <w:rsid w:val="00330972"/>
    <w:rsid w:val="00330B36"/>
    <w:rsid w:val="00330CE7"/>
    <w:rsid w:val="00330E49"/>
    <w:rsid w:val="003317C4"/>
    <w:rsid w:val="003318E2"/>
    <w:rsid w:val="00331984"/>
    <w:rsid w:val="003319BA"/>
    <w:rsid w:val="003327C4"/>
    <w:rsid w:val="003329CC"/>
    <w:rsid w:val="00332BE7"/>
    <w:rsid w:val="00333C34"/>
    <w:rsid w:val="00333E36"/>
    <w:rsid w:val="003345B2"/>
    <w:rsid w:val="00334891"/>
    <w:rsid w:val="0033491E"/>
    <w:rsid w:val="0033538B"/>
    <w:rsid w:val="0033545E"/>
    <w:rsid w:val="00335620"/>
    <w:rsid w:val="00335BA9"/>
    <w:rsid w:val="00335E11"/>
    <w:rsid w:val="00336112"/>
    <w:rsid w:val="0033663D"/>
    <w:rsid w:val="003366BA"/>
    <w:rsid w:val="00336D59"/>
    <w:rsid w:val="003374F5"/>
    <w:rsid w:val="00337D94"/>
    <w:rsid w:val="00337FA7"/>
    <w:rsid w:val="003402B4"/>
    <w:rsid w:val="00340553"/>
    <w:rsid w:val="00340A48"/>
    <w:rsid w:val="0034119D"/>
    <w:rsid w:val="003414FE"/>
    <w:rsid w:val="00341CF0"/>
    <w:rsid w:val="00342536"/>
    <w:rsid w:val="0034387E"/>
    <w:rsid w:val="003438EC"/>
    <w:rsid w:val="00344377"/>
    <w:rsid w:val="00344E04"/>
    <w:rsid w:val="00344FF4"/>
    <w:rsid w:val="00345006"/>
    <w:rsid w:val="00345328"/>
    <w:rsid w:val="00345330"/>
    <w:rsid w:val="003453F0"/>
    <w:rsid w:val="0034547B"/>
    <w:rsid w:val="00345523"/>
    <w:rsid w:val="00346471"/>
    <w:rsid w:val="003468EF"/>
    <w:rsid w:val="00346D33"/>
    <w:rsid w:val="00346F20"/>
    <w:rsid w:val="003473AD"/>
    <w:rsid w:val="00347670"/>
    <w:rsid w:val="003477CA"/>
    <w:rsid w:val="003479D1"/>
    <w:rsid w:val="00347AB0"/>
    <w:rsid w:val="00347D35"/>
    <w:rsid w:val="003504FE"/>
    <w:rsid w:val="00350D38"/>
    <w:rsid w:val="00350F5D"/>
    <w:rsid w:val="0035115B"/>
    <w:rsid w:val="0035220C"/>
    <w:rsid w:val="003523BA"/>
    <w:rsid w:val="0035267F"/>
    <w:rsid w:val="00352BB9"/>
    <w:rsid w:val="00354B81"/>
    <w:rsid w:val="0035540D"/>
    <w:rsid w:val="0035642D"/>
    <w:rsid w:val="003564E8"/>
    <w:rsid w:val="00356751"/>
    <w:rsid w:val="003567AB"/>
    <w:rsid w:val="00356A39"/>
    <w:rsid w:val="00356BDD"/>
    <w:rsid w:val="00356BF4"/>
    <w:rsid w:val="003600E9"/>
    <w:rsid w:val="0036044E"/>
    <w:rsid w:val="003604F4"/>
    <w:rsid w:val="00360E41"/>
    <w:rsid w:val="00360F83"/>
    <w:rsid w:val="00361322"/>
    <w:rsid w:val="003615C8"/>
    <w:rsid w:val="00361C7E"/>
    <w:rsid w:val="00362058"/>
    <w:rsid w:val="00362B31"/>
    <w:rsid w:val="003631A0"/>
    <w:rsid w:val="003638FF"/>
    <w:rsid w:val="00364B67"/>
    <w:rsid w:val="00364C3E"/>
    <w:rsid w:val="0036512C"/>
    <w:rsid w:val="0036591C"/>
    <w:rsid w:val="003659CF"/>
    <w:rsid w:val="003659F0"/>
    <w:rsid w:val="00365FDC"/>
    <w:rsid w:val="0036633D"/>
    <w:rsid w:val="00366A42"/>
    <w:rsid w:val="00366CAD"/>
    <w:rsid w:val="00366EF0"/>
    <w:rsid w:val="0036713D"/>
    <w:rsid w:val="003672A3"/>
    <w:rsid w:val="003674D3"/>
    <w:rsid w:val="003675AF"/>
    <w:rsid w:val="003679AC"/>
    <w:rsid w:val="00370F8B"/>
    <w:rsid w:val="00370F97"/>
    <w:rsid w:val="003715DD"/>
    <w:rsid w:val="0037197D"/>
    <w:rsid w:val="00371B8B"/>
    <w:rsid w:val="00371E41"/>
    <w:rsid w:val="0037201A"/>
    <w:rsid w:val="00373168"/>
    <w:rsid w:val="00373431"/>
    <w:rsid w:val="00373479"/>
    <w:rsid w:val="00373C14"/>
    <w:rsid w:val="00373C5E"/>
    <w:rsid w:val="00373EB5"/>
    <w:rsid w:val="0037402A"/>
    <w:rsid w:val="003743D9"/>
    <w:rsid w:val="00374549"/>
    <w:rsid w:val="003756B2"/>
    <w:rsid w:val="003758F1"/>
    <w:rsid w:val="00375992"/>
    <w:rsid w:val="00375B9D"/>
    <w:rsid w:val="00375DC1"/>
    <w:rsid w:val="003768FF"/>
    <w:rsid w:val="00376953"/>
    <w:rsid w:val="00376978"/>
    <w:rsid w:val="00376D98"/>
    <w:rsid w:val="0037786F"/>
    <w:rsid w:val="0037796C"/>
    <w:rsid w:val="00377A7E"/>
    <w:rsid w:val="00380033"/>
    <w:rsid w:val="003804BC"/>
    <w:rsid w:val="003805EE"/>
    <w:rsid w:val="0038070A"/>
    <w:rsid w:val="00380DF3"/>
    <w:rsid w:val="00380ED3"/>
    <w:rsid w:val="00380F50"/>
    <w:rsid w:val="003816AB"/>
    <w:rsid w:val="00381D42"/>
    <w:rsid w:val="00381F8C"/>
    <w:rsid w:val="003825B2"/>
    <w:rsid w:val="003829ED"/>
    <w:rsid w:val="00384364"/>
    <w:rsid w:val="003852A1"/>
    <w:rsid w:val="00385845"/>
    <w:rsid w:val="00385C9B"/>
    <w:rsid w:val="00385DAD"/>
    <w:rsid w:val="00386435"/>
    <w:rsid w:val="0038644B"/>
    <w:rsid w:val="003864D9"/>
    <w:rsid w:val="003866CD"/>
    <w:rsid w:val="003868E7"/>
    <w:rsid w:val="00386B44"/>
    <w:rsid w:val="00386DB5"/>
    <w:rsid w:val="0038730B"/>
    <w:rsid w:val="00387365"/>
    <w:rsid w:val="00387608"/>
    <w:rsid w:val="003879EC"/>
    <w:rsid w:val="00387B98"/>
    <w:rsid w:val="00390389"/>
    <w:rsid w:val="00390499"/>
    <w:rsid w:val="00390C83"/>
    <w:rsid w:val="00390DF3"/>
    <w:rsid w:val="00391B12"/>
    <w:rsid w:val="0039223E"/>
    <w:rsid w:val="00392A22"/>
    <w:rsid w:val="00392B63"/>
    <w:rsid w:val="00393C5A"/>
    <w:rsid w:val="00393DB8"/>
    <w:rsid w:val="00393F03"/>
    <w:rsid w:val="003945E2"/>
    <w:rsid w:val="0039572B"/>
    <w:rsid w:val="003957DC"/>
    <w:rsid w:val="00395CD3"/>
    <w:rsid w:val="00395E34"/>
    <w:rsid w:val="003960DC"/>
    <w:rsid w:val="003965CF"/>
    <w:rsid w:val="00396A4A"/>
    <w:rsid w:val="003973AC"/>
    <w:rsid w:val="003974F0"/>
    <w:rsid w:val="003A046D"/>
    <w:rsid w:val="003A0C48"/>
    <w:rsid w:val="003A1C99"/>
    <w:rsid w:val="003A2323"/>
    <w:rsid w:val="003A28FD"/>
    <w:rsid w:val="003A32C1"/>
    <w:rsid w:val="003A36A9"/>
    <w:rsid w:val="003A39C5"/>
    <w:rsid w:val="003A3A4B"/>
    <w:rsid w:val="003A3ACB"/>
    <w:rsid w:val="003A4713"/>
    <w:rsid w:val="003A4735"/>
    <w:rsid w:val="003A478D"/>
    <w:rsid w:val="003A4837"/>
    <w:rsid w:val="003A4B50"/>
    <w:rsid w:val="003A4BC5"/>
    <w:rsid w:val="003A4C07"/>
    <w:rsid w:val="003A4D5A"/>
    <w:rsid w:val="003A4DD3"/>
    <w:rsid w:val="003A5169"/>
    <w:rsid w:val="003A5442"/>
    <w:rsid w:val="003A674C"/>
    <w:rsid w:val="003B01F2"/>
    <w:rsid w:val="003B1105"/>
    <w:rsid w:val="003B1720"/>
    <w:rsid w:val="003B181D"/>
    <w:rsid w:val="003B1A67"/>
    <w:rsid w:val="003B3A44"/>
    <w:rsid w:val="003B4349"/>
    <w:rsid w:val="003B4994"/>
    <w:rsid w:val="003B4B09"/>
    <w:rsid w:val="003B4CDE"/>
    <w:rsid w:val="003B4F04"/>
    <w:rsid w:val="003B5732"/>
    <w:rsid w:val="003B598C"/>
    <w:rsid w:val="003B5A65"/>
    <w:rsid w:val="003B6504"/>
    <w:rsid w:val="003B66B3"/>
    <w:rsid w:val="003B6B25"/>
    <w:rsid w:val="003B73C7"/>
    <w:rsid w:val="003B75EF"/>
    <w:rsid w:val="003B77D3"/>
    <w:rsid w:val="003C0028"/>
    <w:rsid w:val="003C0EDF"/>
    <w:rsid w:val="003C18E0"/>
    <w:rsid w:val="003C1942"/>
    <w:rsid w:val="003C1D55"/>
    <w:rsid w:val="003C24A9"/>
    <w:rsid w:val="003C3300"/>
    <w:rsid w:val="003C3D35"/>
    <w:rsid w:val="003C40EB"/>
    <w:rsid w:val="003C4326"/>
    <w:rsid w:val="003C4489"/>
    <w:rsid w:val="003C4613"/>
    <w:rsid w:val="003C4C19"/>
    <w:rsid w:val="003C7670"/>
    <w:rsid w:val="003C7E10"/>
    <w:rsid w:val="003D018D"/>
    <w:rsid w:val="003D0229"/>
    <w:rsid w:val="003D048F"/>
    <w:rsid w:val="003D0865"/>
    <w:rsid w:val="003D0932"/>
    <w:rsid w:val="003D0C4B"/>
    <w:rsid w:val="003D0FA8"/>
    <w:rsid w:val="003D1CFC"/>
    <w:rsid w:val="003D21B4"/>
    <w:rsid w:val="003D2201"/>
    <w:rsid w:val="003D2298"/>
    <w:rsid w:val="003D2796"/>
    <w:rsid w:val="003D2932"/>
    <w:rsid w:val="003D2B00"/>
    <w:rsid w:val="003D2F84"/>
    <w:rsid w:val="003D336D"/>
    <w:rsid w:val="003D3824"/>
    <w:rsid w:val="003D5D0F"/>
    <w:rsid w:val="003D5D4A"/>
    <w:rsid w:val="003D6453"/>
    <w:rsid w:val="003D6840"/>
    <w:rsid w:val="003D6A84"/>
    <w:rsid w:val="003D6B5E"/>
    <w:rsid w:val="003D6DF6"/>
    <w:rsid w:val="003D7224"/>
    <w:rsid w:val="003D768F"/>
    <w:rsid w:val="003D797A"/>
    <w:rsid w:val="003E02DF"/>
    <w:rsid w:val="003E0B49"/>
    <w:rsid w:val="003E0C15"/>
    <w:rsid w:val="003E1736"/>
    <w:rsid w:val="003E1CDB"/>
    <w:rsid w:val="003E1F3E"/>
    <w:rsid w:val="003E23F0"/>
    <w:rsid w:val="003E24A7"/>
    <w:rsid w:val="003E2993"/>
    <w:rsid w:val="003E29CC"/>
    <w:rsid w:val="003E333D"/>
    <w:rsid w:val="003E33A0"/>
    <w:rsid w:val="003E37E3"/>
    <w:rsid w:val="003E3937"/>
    <w:rsid w:val="003E3FA9"/>
    <w:rsid w:val="003E40C0"/>
    <w:rsid w:val="003E445E"/>
    <w:rsid w:val="003E45E4"/>
    <w:rsid w:val="003E46B0"/>
    <w:rsid w:val="003E4B3F"/>
    <w:rsid w:val="003E4FE1"/>
    <w:rsid w:val="003E652A"/>
    <w:rsid w:val="003E66C5"/>
    <w:rsid w:val="003E67D5"/>
    <w:rsid w:val="003E7353"/>
    <w:rsid w:val="003E7566"/>
    <w:rsid w:val="003E7654"/>
    <w:rsid w:val="003E788C"/>
    <w:rsid w:val="003E7C1F"/>
    <w:rsid w:val="003E7D17"/>
    <w:rsid w:val="003F00BD"/>
    <w:rsid w:val="003F0B05"/>
    <w:rsid w:val="003F0F55"/>
    <w:rsid w:val="003F12AA"/>
    <w:rsid w:val="003F1923"/>
    <w:rsid w:val="003F1953"/>
    <w:rsid w:val="003F245C"/>
    <w:rsid w:val="003F2D74"/>
    <w:rsid w:val="003F33E2"/>
    <w:rsid w:val="003F368A"/>
    <w:rsid w:val="003F3B92"/>
    <w:rsid w:val="003F41A1"/>
    <w:rsid w:val="003F4339"/>
    <w:rsid w:val="003F46C0"/>
    <w:rsid w:val="003F4DE4"/>
    <w:rsid w:val="003F4EFE"/>
    <w:rsid w:val="003F6088"/>
    <w:rsid w:val="003F6223"/>
    <w:rsid w:val="003F6248"/>
    <w:rsid w:val="003F6B49"/>
    <w:rsid w:val="003F79C2"/>
    <w:rsid w:val="003F7AF6"/>
    <w:rsid w:val="003F7CE4"/>
    <w:rsid w:val="0040040F"/>
    <w:rsid w:val="00400A31"/>
    <w:rsid w:val="00400B7D"/>
    <w:rsid w:val="00400D32"/>
    <w:rsid w:val="00401201"/>
    <w:rsid w:val="00401460"/>
    <w:rsid w:val="004019D0"/>
    <w:rsid w:val="00401E26"/>
    <w:rsid w:val="00402207"/>
    <w:rsid w:val="004025B5"/>
    <w:rsid w:val="00402674"/>
    <w:rsid w:val="00402AF4"/>
    <w:rsid w:val="00402AFB"/>
    <w:rsid w:val="00402F82"/>
    <w:rsid w:val="004030A6"/>
    <w:rsid w:val="00404036"/>
    <w:rsid w:val="00404353"/>
    <w:rsid w:val="00404827"/>
    <w:rsid w:val="00404A22"/>
    <w:rsid w:val="00406385"/>
    <w:rsid w:val="00406432"/>
    <w:rsid w:val="00406BA2"/>
    <w:rsid w:val="00406C77"/>
    <w:rsid w:val="00406DBD"/>
    <w:rsid w:val="00406EAA"/>
    <w:rsid w:val="00406EDA"/>
    <w:rsid w:val="00407931"/>
    <w:rsid w:val="00410165"/>
    <w:rsid w:val="0041027B"/>
    <w:rsid w:val="004106DC"/>
    <w:rsid w:val="0041077C"/>
    <w:rsid w:val="00410A3A"/>
    <w:rsid w:val="00410E86"/>
    <w:rsid w:val="00410F4A"/>
    <w:rsid w:val="004118B6"/>
    <w:rsid w:val="00411A40"/>
    <w:rsid w:val="00411CAB"/>
    <w:rsid w:val="004126B0"/>
    <w:rsid w:val="00412719"/>
    <w:rsid w:val="00412EFB"/>
    <w:rsid w:val="00413389"/>
    <w:rsid w:val="004136E5"/>
    <w:rsid w:val="004138A1"/>
    <w:rsid w:val="00413B1C"/>
    <w:rsid w:val="00415668"/>
    <w:rsid w:val="00415936"/>
    <w:rsid w:val="00415C7F"/>
    <w:rsid w:val="00416548"/>
    <w:rsid w:val="0041683E"/>
    <w:rsid w:val="0041690E"/>
    <w:rsid w:val="00416C3A"/>
    <w:rsid w:val="00416F4D"/>
    <w:rsid w:val="00417038"/>
    <w:rsid w:val="0041759E"/>
    <w:rsid w:val="0041783A"/>
    <w:rsid w:val="00420BE9"/>
    <w:rsid w:val="00420CFB"/>
    <w:rsid w:val="004210E4"/>
    <w:rsid w:val="00421CBB"/>
    <w:rsid w:val="00421EC7"/>
    <w:rsid w:val="00422AC6"/>
    <w:rsid w:val="0042338A"/>
    <w:rsid w:val="004236D9"/>
    <w:rsid w:val="00423D6A"/>
    <w:rsid w:val="004243D4"/>
    <w:rsid w:val="00424530"/>
    <w:rsid w:val="00424777"/>
    <w:rsid w:val="00424819"/>
    <w:rsid w:val="00424858"/>
    <w:rsid w:val="004251E0"/>
    <w:rsid w:val="0042551A"/>
    <w:rsid w:val="004259DB"/>
    <w:rsid w:val="00425A9A"/>
    <w:rsid w:val="00425B62"/>
    <w:rsid w:val="00425F66"/>
    <w:rsid w:val="0042643B"/>
    <w:rsid w:val="0042695A"/>
    <w:rsid w:val="00426CC8"/>
    <w:rsid w:val="00427696"/>
    <w:rsid w:val="00427DCB"/>
    <w:rsid w:val="004303B7"/>
    <w:rsid w:val="00430A97"/>
    <w:rsid w:val="00430E71"/>
    <w:rsid w:val="004311B5"/>
    <w:rsid w:val="0043141F"/>
    <w:rsid w:val="0043179B"/>
    <w:rsid w:val="00431816"/>
    <w:rsid w:val="00431FC2"/>
    <w:rsid w:val="0043207B"/>
    <w:rsid w:val="004321BF"/>
    <w:rsid w:val="004326A3"/>
    <w:rsid w:val="004329FD"/>
    <w:rsid w:val="00432F82"/>
    <w:rsid w:val="00434020"/>
    <w:rsid w:val="004340DA"/>
    <w:rsid w:val="0043484F"/>
    <w:rsid w:val="0043591C"/>
    <w:rsid w:val="00435997"/>
    <w:rsid w:val="00436772"/>
    <w:rsid w:val="004369CF"/>
    <w:rsid w:val="00436C0B"/>
    <w:rsid w:val="0043715C"/>
    <w:rsid w:val="004372AC"/>
    <w:rsid w:val="00437342"/>
    <w:rsid w:val="00437B56"/>
    <w:rsid w:val="00437D8B"/>
    <w:rsid w:val="00440007"/>
    <w:rsid w:val="00441318"/>
    <w:rsid w:val="0044165B"/>
    <w:rsid w:val="00441986"/>
    <w:rsid w:val="00441E4F"/>
    <w:rsid w:val="004423BF"/>
    <w:rsid w:val="004437E8"/>
    <w:rsid w:val="00443947"/>
    <w:rsid w:val="00443B57"/>
    <w:rsid w:val="00443B9B"/>
    <w:rsid w:val="00444F5E"/>
    <w:rsid w:val="00445B16"/>
    <w:rsid w:val="00445B25"/>
    <w:rsid w:val="00445C77"/>
    <w:rsid w:val="004460F0"/>
    <w:rsid w:val="004461E5"/>
    <w:rsid w:val="0044636F"/>
    <w:rsid w:val="004464CB"/>
    <w:rsid w:val="00446772"/>
    <w:rsid w:val="00446AEF"/>
    <w:rsid w:val="00446D26"/>
    <w:rsid w:val="0044717B"/>
    <w:rsid w:val="0044745D"/>
    <w:rsid w:val="00447719"/>
    <w:rsid w:val="00447848"/>
    <w:rsid w:val="004502BC"/>
    <w:rsid w:val="00450CA3"/>
    <w:rsid w:val="00450DB5"/>
    <w:rsid w:val="0045183D"/>
    <w:rsid w:val="004519DF"/>
    <w:rsid w:val="0045205A"/>
    <w:rsid w:val="004539E3"/>
    <w:rsid w:val="00453DAF"/>
    <w:rsid w:val="00453E73"/>
    <w:rsid w:val="0045465A"/>
    <w:rsid w:val="00455A9A"/>
    <w:rsid w:val="00455C4A"/>
    <w:rsid w:val="00456018"/>
    <w:rsid w:val="004561D6"/>
    <w:rsid w:val="00456281"/>
    <w:rsid w:val="00456709"/>
    <w:rsid w:val="00456EAD"/>
    <w:rsid w:val="00457641"/>
    <w:rsid w:val="00457E22"/>
    <w:rsid w:val="00460822"/>
    <w:rsid w:val="0046119D"/>
    <w:rsid w:val="004612DF"/>
    <w:rsid w:val="004621AF"/>
    <w:rsid w:val="004624DB"/>
    <w:rsid w:val="0046255B"/>
    <w:rsid w:val="00462578"/>
    <w:rsid w:val="004625D6"/>
    <w:rsid w:val="004625EB"/>
    <w:rsid w:val="004625F0"/>
    <w:rsid w:val="00462870"/>
    <w:rsid w:val="004629A5"/>
    <w:rsid w:val="00462C61"/>
    <w:rsid w:val="00462C83"/>
    <w:rsid w:val="00462F49"/>
    <w:rsid w:val="00463467"/>
    <w:rsid w:val="004634CC"/>
    <w:rsid w:val="004634F1"/>
    <w:rsid w:val="00463ED2"/>
    <w:rsid w:val="0046400A"/>
    <w:rsid w:val="00464397"/>
    <w:rsid w:val="004648C7"/>
    <w:rsid w:val="00464FCA"/>
    <w:rsid w:val="004651A3"/>
    <w:rsid w:val="00465209"/>
    <w:rsid w:val="0046544C"/>
    <w:rsid w:val="00465B14"/>
    <w:rsid w:val="00465B65"/>
    <w:rsid w:val="004660A2"/>
    <w:rsid w:val="004665F2"/>
    <w:rsid w:val="00466650"/>
    <w:rsid w:val="00466A37"/>
    <w:rsid w:val="00466D7B"/>
    <w:rsid w:val="00467ABD"/>
    <w:rsid w:val="00470219"/>
    <w:rsid w:val="0047082E"/>
    <w:rsid w:val="004708A8"/>
    <w:rsid w:val="004710BF"/>
    <w:rsid w:val="00471247"/>
    <w:rsid w:val="004713E2"/>
    <w:rsid w:val="00471B79"/>
    <w:rsid w:val="00472332"/>
    <w:rsid w:val="0047235F"/>
    <w:rsid w:val="00472801"/>
    <w:rsid w:val="0047287D"/>
    <w:rsid w:val="00472C0E"/>
    <w:rsid w:val="0047351D"/>
    <w:rsid w:val="00473AA8"/>
    <w:rsid w:val="00473DD8"/>
    <w:rsid w:val="00473F32"/>
    <w:rsid w:val="004740BC"/>
    <w:rsid w:val="0047529D"/>
    <w:rsid w:val="004756ED"/>
    <w:rsid w:val="00475A28"/>
    <w:rsid w:val="00475AB3"/>
    <w:rsid w:val="004760E9"/>
    <w:rsid w:val="00476626"/>
    <w:rsid w:val="0047689E"/>
    <w:rsid w:val="0047707C"/>
    <w:rsid w:val="004770A9"/>
    <w:rsid w:val="0048018F"/>
    <w:rsid w:val="00480A24"/>
    <w:rsid w:val="00481563"/>
    <w:rsid w:val="00481BC8"/>
    <w:rsid w:val="00481E14"/>
    <w:rsid w:val="004820CA"/>
    <w:rsid w:val="004824D9"/>
    <w:rsid w:val="004828C8"/>
    <w:rsid w:val="00482BAC"/>
    <w:rsid w:val="00482D01"/>
    <w:rsid w:val="00482ECD"/>
    <w:rsid w:val="00483F65"/>
    <w:rsid w:val="00483FB7"/>
    <w:rsid w:val="00484CD9"/>
    <w:rsid w:val="0048572B"/>
    <w:rsid w:val="00485B90"/>
    <w:rsid w:val="004860A1"/>
    <w:rsid w:val="0048620E"/>
    <w:rsid w:val="00486A99"/>
    <w:rsid w:val="00486C41"/>
    <w:rsid w:val="00486CD0"/>
    <w:rsid w:val="00486FD4"/>
    <w:rsid w:val="00487243"/>
    <w:rsid w:val="0048745E"/>
    <w:rsid w:val="004879A2"/>
    <w:rsid w:val="00487B07"/>
    <w:rsid w:val="00487B1D"/>
    <w:rsid w:val="00487FA6"/>
    <w:rsid w:val="004900F0"/>
    <w:rsid w:val="00490FFB"/>
    <w:rsid w:val="004914E9"/>
    <w:rsid w:val="004917F9"/>
    <w:rsid w:val="0049189C"/>
    <w:rsid w:val="0049199D"/>
    <w:rsid w:val="00491B3F"/>
    <w:rsid w:val="00492202"/>
    <w:rsid w:val="004922A1"/>
    <w:rsid w:val="00492C79"/>
    <w:rsid w:val="0049353E"/>
    <w:rsid w:val="00493CCC"/>
    <w:rsid w:val="0049407E"/>
    <w:rsid w:val="004946A2"/>
    <w:rsid w:val="00495060"/>
    <w:rsid w:val="00495316"/>
    <w:rsid w:val="00495A01"/>
    <w:rsid w:val="00495B24"/>
    <w:rsid w:val="00495E33"/>
    <w:rsid w:val="00496229"/>
    <w:rsid w:val="0049705E"/>
    <w:rsid w:val="00497486"/>
    <w:rsid w:val="004976B9"/>
    <w:rsid w:val="00497B7C"/>
    <w:rsid w:val="00497F41"/>
    <w:rsid w:val="00497FB9"/>
    <w:rsid w:val="004A03EE"/>
    <w:rsid w:val="004A0B17"/>
    <w:rsid w:val="004A1A01"/>
    <w:rsid w:val="004A1BA7"/>
    <w:rsid w:val="004A1E76"/>
    <w:rsid w:val="004A20F9"/>
    <w:rsid w:val="004A2160"/>
    <w:rsid w:val="004A21F8"/>
    <w:rsid w:val="004A2BBD"/>
    <w:rsid w:val="004A300C"/>
    <w:rsid w:val="004A333B"/>
    <w:rsid w:val="004A35E6"/>
    <w:rsid w:val="004A3A18"/>
    <w:rsid w:val="004A3D20"/>
    <w:rsid w:val="004A3FFF"/>
    <w:rsid w:val="004A43B5"/>
    <w:rsid w:val="004A47FB"/>
    <w:rsid w:val="004A4CF9"/>
    <w:rsid w:val="004A52B9"/>
    <w:rsid w:val="004A586A"/>
    <w:rsid w:val="004A600D"/>
    <w:rsid w:val="004A60BF"/>
    <w:rsid w:val="004A690A"/>
    <w:rsid w:val="004A6A6D"/>
    <w:rsid w:val="004A6C64"/>
    <w:rsid w:val="004A6CC1"/>
    <w:rsid w:val="004A74A3"/>
    <w:rsid w:val="004A7BAC"/>
    <w:rsid w:val="004B057D"/>
    <w:rsid w:val="004B0717"/>
    <w:rsid w:val="004B0A8C"/>
    <w:rsid w:val="004B0E09"/>
    <w:rsid w:val="004B0F92"/>
    <w:rsid w:val="004B1490"/>
    <w:rsid w:val="004B2367"/>
    <w:rsid w:val="004B2599"/>
    <w:rsid w:val="004B27E2"/>
    <w:rsid w:val="004B2CDD"/>
    <w:rsid w:val="004B2FEF"/>
    <w:rsid w:val="004B321C"/>
    <w:rsid w:val="004B395D"/>
    <w:rsid w:val="004B3D12"/>
    <w:rsid w:val="004B4A78"/>
    <w:rsid w:val="004B4E8B"/>
    <w:rsid w:val="004B52AB"/>
    <w:rsid w:val="004B58F2"/>
    <w:rsid w:val="004B6193"/>
    <w:rsid w:val="004B6401"/>
    <w:rsid w:val="004C0059"/>
    <w:rsid w:val="004C0735"/>
    <w:rsid w:val="004C0D1B"/>
    <w:rsid w:val="004C0FCF"/>
    <w:rsid w:val="004C1120"/>
    <w:rsid w:val="004C11CD"/>
    <w:rsid w:val="004C13DA"/>
    <w:rsid w:val="004C19F0"/>
    <w:rsid w:val="004C1C66"/>
    <w:rsid w:val="004C2012"/>
    <w:rsid w:val="004C230C"/>
    <w:rsid w:val="004C25F5"/>
    <w:rsid w:val="004C2898"/>
    <w:rsid w:val="004C313A"/>
    <w:rsid w:val="004C343B"/>
    <w:rsid w:val="004C3488"/>
    <w:rsid w:val="004C3C31"/>
    <w:rsid w:val="004C4008"/>
    <w:rsid w:val="004C4A1F"/>
    <w:rsid w:val="004C4F3F"/>
    <w:rsid w:val="004C5211"/>
    <w:rsid w:val="004C5C56"/>
    <w:rsid w:val="004C71E4"/>
    <w:rsid w:val="004D093F"/>
    <w:rsid w:val="004D0BE8"/>
    <w:rsid w:val="004D0DC8"/>
    <w:rsid w:val="004D0E51"/>
    <w:rsid w:val="004D0EE8"/>
    <w:rsid w:val="004D252C"/>
    <w:rsid w:val="004D2AEF"/>
    <w:rsid w:val="004D2CD6"/>
    <w:rsid w:val="004D2CEE"/>
    <w:rsid w:val="004D325E"/>
    <w:rsid w:val="004D4113"/>
    <w:rsid w:val="004D42B5"/>
    <w:rsid w:val="004D42CC"/>
    <w:rsid w:val="004D442B"/>
    <w:rsid w:val="004D4520"/>
    <w:rsid w:val="004D471E"/>
    <w:rsid w:val="004D49DC"/>
    <w:rsid w:val="004D5017"/>
    <w:rsid w:val="004D5A04"/>
    <w:rsid w:val="004D5BEF"/>
    <w:rsid w:val="004D74CF"/>
    <w:rsid w:val="004D75D0"/>
    <w:rsid w:val="004D7C4F"/>
    <w:rsid w:val="004E0065"/>
    <w:rsid w:val="004E0256"/>
    <w:rsid w:val="004E066F"/>
    <w:rsid w:val="004E0A96"/>
    <w:rsid w:val="004E0EDD"/>
    <w:rsid w:val="004E15B8"/>
    <w:rsid w:val="004E168D"/>
    <w:rsid w:val="004E1D51"/>
    <w:rsid w:val="004E22AE"/>
    <w:rsid w:val="004E45C4"/>
    <w:rsid w:val="004E4B61"/>
    <w:rsid w:val="004E4BB9"/>
    <w:rsid w:val="004E4BC8"/>
    <w:rsid w:val="004E51BE"/>
    <w:rsid w:val="004E59CD"/>
    <w:rsid w:val="004E5A26"/>
    <w:rsid w:val="004E621A"/>
    <w:rsid w:val="004E6C5A"/>
    <w:rsid w:val="004E6EFB"/>
    <w:rsid w:val="004E7413"/>
    <w:rsid w:val="004E742D"/>
    <w:rsid w:val="004E7B2B"/>
    <w:rsid w:val="004E7B72"/>
    <w:rsid w:val="004F09F8"/>
    <w:rsid w:val="004F0ADC"/>
    <w:rsid w:val="004F0FC7"/>
    <w:rsid w:val="004F222E"/>
    <w:rsid w:val="004F23DE"/>
    <w:rsid w:val="004F264D"/>
    <w:rsid w:val="004F2ABA"/>
    <w:rsid w:val="004F2DF3"/>
    <w:rsid w:val="004F2F20"/>
    <w:rsid w:val="004F3141"/>
    <w:rsid w:val="004F33E8"/>
    <w:rsid w:val="004F390C"/>
    <w:rsid w:val="004F43EE"/>
    <w:rsid w:val="004F46A4"/>
    <w:rsid w:val="004F4853"/>
    <w:rsid w:val="004F4F2C"/>
    <w:rsid w:val="004F4FFD"/>
    <w:rsid w:val="004F55EF"/>
    <w:rsid w:val="004F569E"/>
    <w:rsid w:val="004F5EA6"/>
    <w:rsid w:val="004F6090"/>
    <w:rsid w:val="004F687B"/>
    <w:rsid w:val="004F6C7A"/>
    <w:rsid w:val="004F71AE"/>
    <w:rsid w:val="004F75F0"/>
    <w:rsid w:val="004F77DD"/>
    <w:rsid w:val="004F7FBF"/>
    <w:rsid w:val="00500274"/>
    <w:rsid w:val="005003EE"/>
    <w:rsid w:val="0050070A"/>
    <w:rsid w:val="0050079C"/>
    <w:rsid w:val="005007DE"/>
    <w:rsid w:val="00500B1E"/>
    <w:rsid w:val="00501413"/>
    <w:rsid w:val="0050182D"/>
    <w:rsid w:val="00501C89"/>
    <w:rsid w:val="0050267B"/>
    <w:rsid w:val="00503691"/>
    <w:rsid w:val="00503C8F"/>
    <w:rsid w:val="00503E36"/>
    <w:rsid w:val="0050458F"/>
    <w:rsid w:val="00504B30"/>
    <w:rsid w:val="00504C99"/>
    <w:rsid w:val="00505F43"/>
    <w:rsid w:val="00507242"/>
    <w:rsid w:val="00507A94"/>
    <w:rsid w:val="00507BED"/>
    <w:rsid w:val="00510324"/>
    <w:rsid w:val="00510C7C"/>
    <w:rsid w:val="00510F38"/>
    <w:rsid w:val="00512752"/>
    <w:rsid w:val="0051283B"/>
    <w:rsid w:val="0051319D"/>
    <w:rsid w:val="00513356"/>
    <w:rsid w:val="0051339B"/>
    <w:rsid w:val="00513D83"/>
    <w:rsid w:val="00514224"/>
    <w:rsid w:val="0051423A"/>
    <w:rsid w:val="005151B3"/>
    <w:rsid w:val="0051551B"/>
    <w:rsid w:val="00515E73"/>
    <w:rsid w:val="00516797"/>
    <w:rsid w:val="0052055E"/>
    <w:rsid w:val="0052096B"/>
    <w:rsid w:val="00520E7D"/>
    <w:rsid w:val="005214CF"/>
    <w:rsid w:val="005215E4"/>
    <w:rsid w:val="00521E65"/>
    <w:rsid w:val="00522029"/>
    <w:rsid w:val="005229E0"/>
    <w:rsid w:val="005239F1"/>
    <w:rsid w:val="00523CEE"/>
    <w:rsid w:val="0052434D"/>
    <w:rsid w:val="0052465C"/>
    <w:rsid w:val="005246EF"/>
    <w:rsid w:val="00524A43"/>
    <w:rsid w:val="00524C26"/>
    <w:rsid w:val="00525302"/>
    <w:rsid w:val="0052551E"/>
    <w:rsid w:val="00525BD7"/>
    <w:rsid w:val="00526062"/>
    <w:rsid w:val="005265EE"/>
    <w:rsid w:val="005266EC"/>
    <w:rsid w:val="005268A5"/>
    <w:rsid w:val="00526E37"/>
    <w:rsid w:val="0052717E"/>
    <w:rsid w:val="00527279"/>
    <w:rsid w:val="00527F00"/>
    <w:rsid w:val="00530058"/>
    <w:rsid w:val="00530C20"/>
    <w:rsid w:val="00530EC5"/>
    <w:rsid w:val="00531B4E"/>
    <w:rsid w:val="0053285E"/>
    <w:rsid w:val="0053305C"/>
    <w:rsid w:val="00533890"/>
    <w:rsid w:val="005339BB"/>
    <w:rsid w:val="00533EF2"/>
    <w:rsid w:val="0053446A"/>
    <w:rsid w:val="00536324"/>
    <w:rsid w:val="005365F0"/>
    <w:rsid w:val="00536820"/>
    <w:rsid w:val="005368CE"/>
    <w:rsid w:val="00537882"/>
    <w:rsid w:val="0053789A"/>
    <w:rsid w:val="005379E0"/>
    <w:rsid w:val="005405D3"/>
    <w:rsid w:val="00540BB3"/>
    <w:rsid w:val="00540C47"/>
    <w:rsid w:val="005416AE"/>
    <w:rsid w:val="00541DAB"/>
    <w:rsid w:val="0054262E"/>
    <w:rsid w:val="005427D0"/>
    <w:rsid w:val="00542DE9"/>
    <w:rsid w:val="00543697"/>
    <w:rsid w:val="00543C83"/>
    <w:rsid w:val="00543E49"/>
    <w:rsid w:val="00543EA5"/>
    <w:rsid w:val="00543FC2"/>
    <w:rsid w:val="0054477D"/>
    <w:rsid w:val="00545229"/>
    <w:rsid w:val="0054562F"/>
    <w:rsid w:val="00545C10"/>
    <w:rsid w:val="00546174"/>
    <w:rsid w:val="005467E3"/>
    <w:rsid w:val="00546888"/>
    <w:rsid w:val="005469F9"/>
    <w:rsid w:val="00546DCF"/>
    <w:rsid w:val="0054713B"/>
    <w:rsid w:val="0054744A"/>
    <w:rsid w:val="005478A3"/>
    <w:rsid w:val="00547B25"/>
    <w:rsid w:val="00547E62"/>
    <w:rsid w:val="00550839"/>
    <w:rsid w:val="005509B7"/>
    <w:rsid w:val="00550EEB"/>
    <w:rsid w:val="00551768"/>
    <w:rsid w:val="00551C16"/>
    <w:rsid w:val="005525E5"/>
    <w:rsid w:val="00552C6C"/>
    <w:rsid w:val="0055326B"/>
    <w:rsid w:val="005532C6"/>
    <w:rsid w:val="00553325"/>
    <w:rsid w:val="0055359D"/>
    <w:rsid w:val="005535AA"/>
    <w:rsid w:val="00553D18"/>
    <w:rsid w:val="00553D7F"/>
    <w:rsid w:val="0055475B"/>
    <w:rsid w:val="00554EBD"/>
    <w:rsid w:val="00555714"/>
    <w:rsid w:val="00556556"/>
    <w:rsid w:val="005566ED"/>
    <w:rsid w:val="00557244"/>
    <w:rsid w:val="00557FFB"/>
    <w:rsid w:val="00560505"/>
    <w:rsid w:val="00560B54"/>
    <w:rsid w:val="00560FE4"/>
    <w:rsid w:val="005610A6"/>
    <w:rsid w:val="00561693"/>
    <w:rsid w:val="005617E8"/>
    <w:rsid w:val="005618CE"/>
    <w:rsid w:val="0056190D"/>
    <w:rsid w:val="00561956"/>
    <w:rsid w:val="00561F8A"/>
    <w:rsid w:val="00562B58"/>
    <w:rsid w:val="00562BE4"/>
    <w:rsid w:val="00563182"/>
    <w:rsid w:val="005633B0"/>
    <w:rsid w:val="00563B5F"/>
    <w:rsid w:val="00563B6A"/>
    <w:rsid w:val="00563C59"/>
    <w:rsid w:val="00564189"/>
    <w:rsid w:val="0056441C"/>
    <w:rsid w:val="00565219"/>
    <w:rsid w:val="00565C65"/>
    <w:rsid w:val="00565D2D"/>
    <w:rsid w:val="00565EC8"/>
    <w:rsid w:val="005667A0"/>
    <w:rsid w:val="005668C7"/>
    <w:rsid w:val="00567467"/>
    <w:rsid w:val="00570497"/>
    <w:rsid w:val="00571137"/>
    <w:rsid w:val="00571479"/>
    <w:rsid w:val="00571E6A"/>
    <w:rsid w:val="00572E7F"/>
    <w:rsid w:val="00572F7C"/>
    <w:rsid w:val="00572F7F"/>
    <w:rsid w:val="00572FE1"/>
    <w:rsid w:val="00573430"/>
    <w:rsid w:val="0057370C"/>
    <w:rsid w:val="00573D3A"/>
    <w:rsid w:val="00573DFD"/>
    <w:rsid w:val="005745BF"/>
    <w:rsid w:val="00574DC9"/>
    <w:rsid w:val="0057535A"/>
    <w:rsid w:val="005768E5"/>
    <w:rsid w:val="00576AD9"/>
    <w:rsid w:val="00576B55"/>
    <w:rsid w:val="00576C0D"/>
    <w:rsid w:val="00576E56"/>
    <w:rsid w:val="00576F39"/>
    <w:rsid w:val="0057724D"/>
    <w:rsid w:val="00577294"/>
    <w:rsid w:val="0057734F"/>
    <w:rsid w:val="00577BB0"/>
    <w:rsid w:val="00580C02"/>
    <w:rsid w:val="00580E02"/>
    <w:rsid w:val="00581357"/>
    <w:rsid w:val="005817AC"/>
    <w:rsid w:val="00581829"/>
    <w:rsid w:val="00582173"/>
    <w:rsid w:val="00582267"/>
    <w:rsid w:val="00582639"/>
    <w:rsid w:val="00582C08"/>
    <w:rsid w:val="00582C80"/>
    <w:rsid w:val="0058309A"/>
    <w:rsid w:val="00583C89"/>
    <w:rsid w:val="005840BB"/>
    <w:rsid w:val="0058442E"/>
    <w:rsid w:val="005845B1"/>
    <w:rsid w:val="00584B0D"/>
    <w:rsid w:val="00584D65"/>
    <w:rsid w:val="0058532C"/>
    <w:rsid w:val="00585D16"/>
    <w:rsid w:val="00586AA0"/>
    <w:rsid w:val="00586D34"/>
    <w:rsid w:val="0058744C"/>
    <w:rsid w:val="00590AE7"/>
    <w:rsid w:val="00590E18"/>
    <w:rsid w:val="005919D0"/>
    <w:rsid w:val="00591B8A"/>
    <w:rsid w:val="00591FC0"/>
    <w:rsid w:val="005921A7"/>
    <w:rsid w:val="0059248B"/>
    <w:rsid w:val="005927DF"/>
    <w:rsid w:val="00592924"/>
    <w:rsid w:val="00592A9A"/>
    <w:rsid w:val="005944F8"/>
    <w:rsid w:val="005949D0"/>
    <w:rsid w:val="00594FB5"/>
    <w:rsid w:val="00595706"/>
    <w:rsid w:val="00595926"/>
    <w:rsid w:val="00595931"/>
    <w:rsid w:val="00595B81"/>
    <w:rsid w:val="00595CA6"/>
    <w:rsid w:val="00596F5C"/>
    <w:rsid w:val="005970A5"/>
    <w:rsid w:val="005970D3"/>
    <w:rsid w:val="005976C0"/>
    <w:rsid w:val="0059785E"/>
    <w:rsid w:val="0059797D"/>
    <w:rsid w:val="00597A18"/>
    <w:rsid w:val="005A0247"/>
    <w:rsid w:val="005A02E1"/>
    <w:rsid w:val="005A04D6"/>
    <w:rsid w:val="005A06EA"/>
    <w:rsid w:val="005A0972"/>
    <w:rsid w:val="005A1386"/>
    <w:rsid w:val="005A142A"/>
    <w:rsid w:val="005A14D5"/>
    <w:rsid w:val="005A26B2"/>
    <w:rsid w:val="005A2817"/>
    <w:rsid w:val="005A2C28"/>
    <w:rsid w:val="005A376C"/>
    <w:rsid w:val="005A479B"/>
    <w:rsid w:val="005A49EC"/>
    <w:rsid w:val="005A4C05"/>
    <w:rsid w:val="005A5559"/>
    <w:rsid w:val="005A5FBB"/>
    <w:rsid w:val="005A6AEF"/>
    <w:rsid w:val="005A6F72"/>
    <w:rsid w:val="005A6FB3"/>
    <w:rsid w:val="005A71D9"/>
    <w:rsid w:val="005A721A"/>
    <w:rsid w:val="005A73FB"/>
    <w:rsid w:val="005A78DD"/>
    <w:rsid w:val="005A7ACB"/>
    <w:rsid w:val="005A7CB7"/>
    <w:rsid w:val="005A7E38"/>
    <w:rsid w:val="005A7F5B"/>
    <w:rsid w:val="005B00BE"/>
    <w:rsid w:val="005B0271"/>
    <w:rsid w:val="005B0960"/>
    <w:rsid w:val="005B0F56"/>
    <w:rsid w:val="005B18C0"/>
    <w:rsid w:val="005B2737"/>
    <w:rsid w:val="005B2A85"/>
    <w:rsid w:val="005B2AE5"/>
    <w:rsid w:val="005B2D34"/>
    <w:rsid w:val="005B3598"/>
    <w:rsid w:val="005B3CC3"/>
    <w:rsid w:val="005B4270"/>
    <w:rsid w:val="005B4A34"/>
    <w:rsid w:val="005B4E65"/>
    <w:rsid w:val="005B51B6"/>
    <w:rsid w:val="005B5318"/>
    <w:rsid w:val="005B56CF"/>
    <w:rsid w:val="005B6633"/>
    <w:rsid w:val="005B67DB"/>
    <w:rsid w:val="005B683C"/>
    <w:rsid w:val="005B70C4"/>
    <w:rsid w:val="005B746C"/>
    <w:rsid w:val="005B74B6"/>
    <w:rsid w:val="005B7518"/>
    <w:rsid w:val="005B7A4A"/>
    <w:rsid w:val="005B7BBB"/>
    <w:rsid w:val="005B7FF4"/>
    <w:rsid w:val="005C0073"/>
    <w:rsid w:val="005C018A"/>
    <w:rsid w:val="005C02F0"/>
    <w:rsid w:val="005C0894"/>
    <w:rsid w:val="005C0B5F"/>
    <w:rsid w:val="005C12FC"/>
    <w:rsid w:val="005C1C89"/>
    <w:rsid w:val="005C1E1A"/>
    <w:rsid w:val="005C1E25"/>
    <w:rsid w:val="005C258D"/>
    <w:rsid w:val="005C335A"/>
    <w:rsid w:val="005C33A9"/>
    <w:rsid w:val="005C3764"/>
    <w:rsid w:val="005C4363"/>
    <w:rsid w:val="005C44C8"/>
    <w:rsid w:val="005C451F"/>
    <w:rsid w:val="005C45AC"/>
    <w:rsid w:val="005C480D"/>
    <w:rsid w:val="005C4F3A"/>
    <w:rsid w:val="005C6063"/>
    <w:rsid w:val="005C69F1"/>
    <w:rsid w:val="005C6C7A"/>
    <w:rsid w:val="005C70A3"/>
    <w:rsid w:val="005C729D"/>
    <w:rsid w:val="005C7540"/>
    <w:rsid w:val="005C77CB"/>
    <w:rsid w:val="005C7902"/>
    <w:rsid w:val="005D0841"/>
    <w:rsid w:val="005D187D"/>
    <w:rsid w:val="005D190E"/>
    <w:rsid w:val="005D1CC4"/>
    <w:rsid w:val="005D1D85"/>
    <w:rsid w:val="005D1FEB"/>
    <w:rsid w:val="005D28E7"/>
    <w:rsid w:val="005D3E0F"/>
    <w:rsid w:val="005D545E"/>
    <w:rsid w:val="005D57AD"/>
    <w:rsid w:val="005D5A44"/>
    <w:rsid w:val="005D5A64"/>
    <w:rsid w:val="005D5B3E"/>
    <w:rsid w:val="005D638B"/>
    <w:rsid w:val="005D7280"/>
    <w:rsid w:val="005E03B1"/>
    <w:rsid w:val="005E0B92"/>
    <w:rsid w:val="005E11A6"/>
    <w:rsid w:val="005E11F3"/>
    <w:rsid w:val="005E14CA"/>
    <w:rsid w:val="005E235F"/>
    <w:rsid w:val="005E2663"/>
    <w:rsid w:val="005E2F48"/>
    <w:rsid w:val="005E2F6B"/>
    <w:rsid w:val="005E2F73"/>
    <w:rsid w:val="005E345C"/>
    <w:rsid w:val="005E3BE2"/>
    <w:rsid w:val="005E3D7B"/>
    <w:rsid w:val="005E40DE"/>
    <w:rsid w:val="005E423D"/>
    <w:rsid w:val="005E4B62"/>
    <w:rsid w:val="005E4F8D"/>
    <w:rsid w:val="005E505C"/>
    <w:rsid w:val="005E50B8"/>
    <w:rsid w:val="005E50F1"/>
    <w:rsid w:val="005E5110"/>
    <w:rsid w:val="005E5811"/>
    <w:rsid w:val="005E5D8A"/>
    <w:rsid w:val="005E6FC0"/>
    <w:rsid w:val="005E701B"/>
    <w:rsid w:val="005E7451"/>
    <w:rsid w:val="005E7DBF"/>
    <w:rsid w:val="005F0CA5"/>
    <w:rsid w:val="005F1CF3"/>
    <w:rsid w:val="005F1E99"/>
    <w:rsid w:val="005F1F98"/>
    <w:rsid w:val="005F1FA1"/>
    <w:rsid w:val="005F342D"/>
    <w:rsid w:val="005F356D"/>
    <w:rsid w:val="005F35D0"/>
    <w:rsid w:val="005F3D02"/>
    <w:rsid w:val="005F3DCB"/>
    <w:rsid w:val="005F3FF3"/>
    <w:rsid w:val="005F41B0"/>
    <w:rsid w:val="005F4294"/>
    <w:rsid w:val="005F43CE"/>
    <w:rsid w:val="005F5536"/>
    <w:rsid w:val="005F627E"/>
    <w:rsid w:val="005F645D"/>
    <w:rsid w:val="005F66B3"/>
    <w:rsid w:val="005F686C"/>
    <w:rsid w:val="005F68B2"/>
    <w:rsid w:val="005F6C79"/>
    <w:rsid w:val="005F6DE8"/>
    <w:rsid w:val="005F6F13"/>
    <w:rsid w:val="005F7174"/>
    <w:rsid w:val="005F7872"/>
    <w:rsid w:val="005F7E00"/>
    <w:rsid w:val="0060019C"/>
    <w:rsid w:val="006002F8"/>
    <w:rsid w:val="006004E3"/>
    <w:rsid w:val="006006EF"/>
    <w:rsid w:val="00600718"/>
    <w:rsid w:val="00601000"/>
    <w:rsid w:val="0060107D"/>
    <w:rsid w:val="00601300"/>
    <w:rsid w:val="0060192E"/>
    <w:rsid w:val="0060227E"/>
    <w:rsid w:val="006024DC"/>
    <w:rsid w:val="00602C4C"/>
    <w:rsid w:val="00603119"/>
    <w:rsid w:val="00603158"/>
    <w:rsid w:val="0060350B"/>
    <w:rsid w:val="00603ECB"/>
    <w:rsid w:val="00603F0A"/>
    <w:rsid w:val="00604604"/>
    <w:rsid w:val="00604AF6"/>
    <w:rsid w:val="006051BA"/>
    <w:rsid w:val="006052F6"/>
    <w:rsid w:val="006053B3"/>
    <w:rsid w:val="006060FD"/>
    <w:rsid w:val="006061CB"/>
    <w:rsid w:val="00606516"/>
    <w:rsid w:val="00606706"/>
    <w:rsid w:val="00606BCA"/>
    <w:rsid w:val="00606E93"/>
    <w:rsid w:val="006078B3"/>
    <w:rsid w:val="00607BB5"/>
    <w:rsid w:val="00607BF2"/>
    <w:rsid w:val="00610541"/>
    <w:rsid w:val="006105D3"/>
    <w:rsid w:val="00610AD3"/>
    <w:rsid w:val="0061122B"/>
    <w:rsid w:val="00611433"/>
    <w:rsid w:val="006115A2"/>
    <w:rsid w:val="006115AD"/>
    <w:rsid w:val="00611809"/>
    <w:rsid w:val="00611A6D"/>
    <w:rsid w:val="00611C97"/>
    <w:rsid w:val="00612BF5"/>
    <w:rsid w:val="00612EC9"/>
    <w:rsid w:val="00612FE8"/>
    <w:rsid w:val="00613286"/>
    <w:rsid w:val="0061354A"/>
    <w:rsid w:val="00613B8C"/>
    <w:rsid w:val="00613F6B"/>
    <w:rsid w:val="00614031"/>
    <w:rsid w:val="006143BF"/>
    <w:rsid w:val="00614C14"/>
    <w:rsid w:val="0061595E"/>
    <w:rsid w:val="0061674C"/>
    <w:rsid w:val="006173FB"/>
    <w:rsid w:val="00617A79"/>
    <w:rsid w:val="00617BB6"/>
    <w:rsid w:val="00617C68"/>
    <w:rsid w:val="00620B2A"/>
    <w:rsid w:val="00620B52"/>
    <w:rsid w:val="00620BC1"/>
    <w:rsid w:val="00622451"/>
    <w:rsid w:val="006227AC"/>
    <w:rsid w:val="00622DC7"/>
    <w:rsid w:val="006233C0"/>
    <w:rsid w:val="0062372C"/>
    <w:rsid w:val="00623A02"/>
    <w:rsid w:val="00623D1E"/>
    <w:rsid w:val="0062523A"/>
    <w:rsid w:val="0062528C"/>
    <w:rsid w:val="006252FD"/>
    <w:rsid w:val="00625610"/>
    <w:rsid w:val="006258B8"/>
    <w:rsid w:val="00625919"/>
    <w:rsid w:val="006259B1"/>
    <w:rsid w:val="006264EE"/>
    <w:rsid w:val="00626C72"/>
    <w:rsid w:val="00626D8E"/>
    <w:rsid w:val="00626EF4"/>
    <w:rsid w:val="00627986"/>
    <w:rsid w:val="006305FB"/>
    <w:rsid w:val="006309E4"/>
    <w:rsid w:val="0063115F"/>
    <w:rsid w:val="006317F2"/>
    <w:rsid w:val="00631A59"/>
    <w:rsid w:val="00631EAB"/>
    <w:rsid w:val="00632690"/>
    <w:rsid w:val="00632903"/>
    <w:rsid w:val="00632B4A"/>
    <w:rsid w:val="00632F8D"/>
    <w:rsid w:val="00633C56"/>
    <w:rsid w:val="006340A4"/>
    <w:rsid w:val="00634F0C"/>
    <w:rsid w:val="0063514B"/>
    <w:rsid w:val="0063564A"/>
    <w:rsid w:val="00635694"/>
    <w:rsid w:val="0063570A"/>
    <w:rsid w:val="0063598C"/>
    <w:rsid w:val="00635B62"/>
    <w:rsid w:val="00635E17"/>
    <w:rsid w:val="006367BE"/>
    <w:rsid w:val="00637409"/>
    <w:rsid w:val="00637DB8"/>
    <w:rsid w:val="00640BEE"/>
    <w:rsid w:val="00640F15"/>
    <w:rsid w:val="00641279"/>
    <w:rsid w:val="00641A6E"/>
    <w:rsid w:val="00641E45"/>
    <w:rsid w:val="0064215F"/>
    <w:rsid w:val="0064222C"/>
    <w:rsid w:val="006426DD"/>
    <w:rsid w:val="00642A2F"/>
    <w:rsid w:val="006433EF"/>
    <w:rsid w:val="00643A13"/>
    <w:rsid w:val="00643C5E"/>
    <w:rsid w:val="00643CE4"/>
    <w:rsid w:val="00643EAD"/>
    <w:rsid w:val="00644D89"/>
    <w:rsid w:val="00644E70"/>
    <w:rsid w:val="00645547"/>
    <w:rsid w:val="00645AA5"/>
    <w:rsid w:val="00645BA7"/>
    <w:rsid w:val="006460DF"/>
    <w:rsid w:val="00646ADD"/>
    <w:rsid w:val="00646BFB"/>
    <w:rsid w:val="00646E39"/>
    <w:rsid w:val="00647655"/>
    <w:rsid w:val="00647662"/>
    <w:rsid w:val="00647680"/>
    <w:rsid w:val="006478A6"/>
    <w:rsid w:val="00650418"/>
    <w:rsid w:val="00650B15"/>
    <w:rsid w:val="00650BED"/>
    <w:rsid w:val="00651153"/>
    <w:rsid w:val="006513C3"/>
    <w:rsid w:val="00651A96"/>
    <w:rsid w:val="00651F9F"/>
    <w:rsid w:val="00652657"/>
    <w:rsid w:val="00652659"/>
    <w:rsid w:val="00652F2C"/>
    <w:rsid w:val="0065325A"/>
    <w:rsid w:val="00653260"/>
    <w:rsid w:val="00653C58"/>
    <w:rsid w:val="0065402F"/>
    <w:rsid w:val="0065508F"/>
    <w:rsid w:val="00655273"/>
    <w:rsid w:val="0065557B"/>
    <w:rsid w:val="00656CFD"/>
    <w:rsid w:val="00656E84"/>
    <w:rsid w:val="00657146"/>
    <w:rsid w:val="00657325"/>
    <w:rsid w:val="0065785E"/>
    <w:rsid w:val="00657879"/>
    <w:rsid w:val="00657F8F"/>
    <w:rsid w:val="0066024E"/>
    <w:rsid w:val="0066060B"/>
    <w:rsid w:val="00660C41"/>
    <w:rsid w:val="00661987"/>
    <w:rsid w:val="006620B2"/>
    <w:rsid w:val="006624CB"/>
    <w:rsid w:val="0066293D"/>
    <w:rsid w:val="00663B65"/>
    <w:rsid w:val="0066433E"/>
    <w:rsid w:val="00664383"/>
    <w:rsid w:val="0066457A"/>
    <w:rsid w:val="006645A9"/>
    <w:rsid w:val="00665167"/>
    <w:rsid w:val="006657F6"/>
    <w:rsid w:val="006663D7"/>
    <w:rsid w:val="00666641"/>
    <w:rsid w:val="006668D0"/>
    <w:rsid w:val="00666C86"/>
    <w:rsid w:val="0066705B"/>
    <w:rsid w:val="006673A7"/>
    <w:rsid w:val="006673C0"/>
    <w:rsid w:val="0066744E"/>
    <w:rsid w:val="00667A38"/>
    <w:rsid w:val="00667C0E"/>
    <w:rsid w:val="00667F0B"/>
    <w:rsid w:val="006700BD"/>
    <w:rsid w:val="00670205"/>
    <w:rsid w:val="00670678"/>
    <w:rsid w:val="00670938"/>
    <w:rsid w:val="00670A85"/>
    <w:rsid w:val="00670B04"/>
    <w:rsid w:val="006711EE"/>
    <w:rsid w:val="0067137E"/>
    <w:rsid w:val="00671889"/>
    <w:rsid w:val="0067190B"/>
    <w:rsid w:val="00671A43"/>
    <w:rsid w:val="00671B36"/>
    <w:rsid w:val="00671CE6"/>
    <w:rsid w:val="006722D7"/>
    <w:rsid w:val="00672341"/>
    <w:rsid w:val="00672552"/>
    <w:rsid w:val="0067346F"/>
    <w:rsid w:val="006735B8"/>
    <w:rsid w:val="0067361D"/>
    <w:rsid w:val="0067382F"/>
    <w:rsid w:val="00674326"/>
    <w:rsid w:val="00674331"/>
    <w:rsid w:val="00674519"/>
    <w:rsid w:val="006746BD"/>
    <w:rsid w:val="00674859"/>
    <w:rsid w:val="00674E0F"/>
    <w:rsid w:val="0067563A"/>
    <w:rsid w:val="00675749"/>
    <w:rsid w:val="00675B41"/>
    <w:rsid w:val="00675F21"/>
    <w:rsid w:val="00675FFA"/>
    <w:rsid w:val="00677920"/>
    <w:rsid w:val="00677941"/>
    <w:rsid w:val="0067798B"/>
    <w:rsid w:val="00677FDE"/>
    <w:rsid w:val="0068052C"/>
    <w:rsid w:val="00680CE5"/>
    <w:rsid w:val="00680CF3"/>
    <w:rsid w:val="006811E4"/>
    <w:rsid w:val="0068132A"/>
    <w:rsid w:val="00681586"/>
    <w:rsid w:val="006815F8"/>
    <w:rsid w:val="00681CAB"/>
    <w:rsid w:val="00681E4C"/>
    <w:rsid w:val="00681E8D"/>
    <w:rsid w:val="0068268D"/>
    <w:rsid w:val="0068288E"/>
    <w:rsid w:val="00682AC3"/>
    <w:rsid w:val="00682DCB"/>
    <w:rsid w:val="006831FC"/>
    <w:rsid w:val="00683234"/>
    <w:rsid w:val="00683CDD"/>
    <w:rsid w:val="00683F2E"/>
    <w:rsid w:val="006840A7"/>
    <w:rsid w:val="0068458A"/>
    <w:rsid w:val="00684593"/>
    <w:rsid w:val="00684930"/>
    <w:rsid w:val="0068551C"/>
    <w:rsid w:val="006856DB"/>
    <w:rsid w:val="00685893"/>
    <w:rsid w:val="006862F9"/>
    <w:rsid w:val="006867F1"/>
    <w:rsid w:val="00686A87"/>
    <w:rsid w:val="00686CCA"/>
    <w:rsid w:val="00686D48"/>
    <w:rsid w:val="00686E58"/>
    <w:rsid w:val="00687067"/>
    <w:rsid w:val="0068710C"/>
    <w:rsid w:val="00687342"/>
    <w:rsid w:val="00687B76"/>
    <w:rsid w:val="00687E59"/>
    <w:rsid w:val="00690A05"/>
    <w:rsid w:val="00690A5E"/>
    <w:rsid w:val="00690FC0"/>
    <w:rsid w:val="0069232E"/>
    <w:rsid w:val="006924FE"/>
    <w:rsid w:val="00692593"/>
    <w:rsid w:val="00692CDD"/>
    <w:rsid w:val="00692FD5"/>
    <w:rsid w:val="006938D2"/>
    <w:rsid w:val="006939A2"/>
    <w:rsid w:val="00693A1E"/>
    <w:rsid w:val="00693E4A"/>
    <w:rsid w:val="00694FE1"/>
    <w:rsid w:val="0069581A"/>
    <w:rsid w:val="00695843"/>
    <w:rsid w:val="00696321"/>
    <w:rsid w:val="006967FD"/>
    <w:rsid w:val="00696C69"/>
    <w:rsid w:val="00696EE1"/>
    <w:rsid w:val="00697E41"/>
    <w:rsid w:val="006A0280"/>
    <w:rsid w:val="006A032D"/>
    <w:rsid w:val="006A04C8"/>
    <w:rsid w:val="006A18C0"/>
    <w:rsid w:val="006A1BC7"/>
    <w:rsid w:val="006A1DF7"/>
    <w:rsid w:val="006A1EB3"/>
    <w:rsid w:val="006A22D0"/>
    <w:rsid w:val="006A297C"/>
    <w:rsid w:val="006A29EC"/>
    <w:rsid w:val="006A30D8"/>
    <w:rsid w:val="006A3921"/>
    <w:rsid w:val="006A48CB"/>
    <w:rsid w:val="006A4DB3"/>
    <w:rsid w:val="006A50A1"/>
    <w:rsid w:val="006A50D6"/>
    <w:rsid w:val="006A5619"/>
    <w:rsid w:val="006A5754"/>
    <w:rsid w:val="006A58FF"/>
    <w:rsid w:val="006A5958"/>
    <w:rsid w:val="006A5D91"/>
    <w:rsid w:val="006A7238"/>
    <w:rsid w:val="006A72DC"/>
    <w:rsid w:val="006A7439"/>
    <w:rsid w:val="006A76F6"/>
    <w:rsid w:val="006A775D"/>
    <w:rsid w:val="006A7784"/>
    <w:rsid w:val="006A7B80"/>
    <w:rsid w:val="006B0390"/>
    <w:rsid w:val="006B03A0"/>
    <w:rsid w:val="006B084F"/>
    <w:rsid w:val="006B0A1B"/>
    <w:rsid w:val="006B11C5"/>
    <w:rsid w:val="006B1C96"/>
    <w:rsid w:val="006B287B"/>
    <w:rsid w:val="006B2ACF"/>
    <w:rsid w:val="006B3291"/>
    <w:rsid w:val="006B33B6"/>
    <w:rsid w:val="006B33D2"/>
    <w:rsid w:val="006B39CF"/>
    <w:rsid w:val="006B3C78"/>
    <w:rsid w:val="006B3CD0"/>
    <w:rsid w:val="006B3EC0"/>
    <w:rsid w:val="006B3F93"/>
    <w:rsid w:val="006B4A42"/>
    <w:rsid w:val="006B4E41"/>
    <w:rsid w:val="006B4F82"/>
    <w:rsid w:val="006B4FE1"/>
    <w:rsid w:val="006B56C2"/>
    <w:rsid w:val="006B5C7A"/>
    <w:rsid w:val="006B6637"/>
    <w:rsid w:val="006B71A7"/>
    <w:rsid w:val="006B776F"/>
    <w:rsid w:val="006C058A"/>
    <w:rsid w:val="006C1DD4"/>
    <w:rsid w:val="006C1E96"/>
    <w:rsid w:val="006C218A"/>
    <w:rsid w:val="006C2AC4"/>
    <w:rsid w:val="006C2ED9"/>
    <w:rsid w:val="006C30A0"/>
    <w:rsid w:val="006C34AB"/>
    <w:rsid w:val="006C3F79"/>
    <w:rsid w:val="006C42CF"/>
    <w:rsid w:val="006C44A3"/>
    <w:rsid w:val="006C4790"/>
    <w:rsid w:val="006C488D"/>
    <w:rsid w:val="006C4BEF"/>
    <w:rsid w:val="006C4C63"/>
    <w:rsid w:val="006C5177"/>
    <w:rsid w:val="006C518B"/>
    <w:rsid w:val="006C586E"/>
    <w:rsid w:val="006C5E9E"/>
    <w:rsid w:val="006C64C5"/>
    <w:rsid w:val="006C6767"/>
    <w:rsid w:val="006C6A0D"/>
    <w:rsid w:val="006C7352"/>
    <w:rsid w:val="006C7CED"/>
    <w:rsid w:val="006C7D9B"/>
    <w:rsid w:val="006D0DD2"/>
    <w:rsid w:val="006D1352"/>
    <w:rsid w:val="006D18E5"/>
    <w:rsid w:val="006D18EB"/>
    <w:rsid w:val="006D1C3B"/>
    <w:rsid w:val="006D1E46"/>
    <w:rsid w:val="006D2188"/>
    <w:rsid w:val="006D27D9"/>
    <w:rsid w:val="006D28A1"/>
    <w:rsid w:val="006D298C"/>
    <w:rsid w:val="006D2A32"/>
    <w:rsid w:val="006D30A8"/>
    <w:rsid w:val="006D350E"/>
    <w:rsid w:val="006D3856"/>
    <w:rsid w:val="006D387D"/>
    <w:rsid w:val="006D39CF"/>
    <w:rsid w:val="006D3DA2"/>
    <w:rsid w:val="006D448A"/>
    <w:rsid w:val="006D4776"/>
    <w:rsid w:val="006D52CC"/>
    <w:rsid w:val="006D5747"/>
    <w:rsid w:val="006D58AE"/>
    <w:rsid w:val="006D5927"/>
    <w:rsid w:val="006D5DEE"/>
    <w:rsid w:val="006D6211"/>
    <w:rsid w:val="006D77A2"/>
    <w:rsid w:val="006D7919"/>
    <w:rsid w:val="006E049E"/>
    <w:rsid w:val="006E04DB"/>
    <w:rsid w:val="006E0862"/>
    <w:rsid w:val="006E1D85"/>
    <w:rsid w:val="006E1D9E"/>
    <w:rsid w:val="006E2112"/>
    <w:rsid w:val="006E2484"/>
    <w:rsid w:val="006E2959"/>
    <w:rsid w:val="006E2AC2"/>
    <w:rsid w:val="006E3A69"/>
    <w:rsid w:val="006E3FBA"/>
    <w:rsid w:val="006E4309"/>
    <w:rsid w:val="006E5540"/>
    <w:rsid w:val="006E653F"/>
    <w:rsid w:val="006E6769"/>
    <w:rsid w:val="006E6FDC"/>
    <w:rsid w:val="006E733A"/>
    <w:rsid w:val="006E74A1"/>
    <w:rsid w:val="006E7537"/>
    <w:rsid w:val="006E776F"/>
    <w:rsid w:val="006E7E65"/>
    <w:rsid w:val="006F124A"/>
    <w:rsid w:val="006F1C7E"/>
    <w:rsid w:val="006F1F15"/>
    <w:rsid w:val="006F20AE"/>
    <w:rsid w:val="006F2239"/>
    <w:rsid w:val="006F29BC"/>
    <w:rsid w:val="006F2A1C"/>
    <w:rsid w:val="006F2C1F"/>
    <w:rsid w:val="006F2EE1"/>
    <w:rsid w:val="006F319A"/>
    <w:rsid w:val="006F35FD"/>
    <w:rsid w:val="006F3861"/>
    <w:rsid w:val="006F38E4"/>
    <w:rsid w:val="006F46D6"/>
    <w:rsid w:val="006F5536"/>
    <w:rsid w:val="006F565A"/>
    <w:rsid w:val="006F57C7"/>
    <w:rsid w:val="006F6484"/>
    <w:rsid w:val="006F6641"/>
    <w:rsid w:val="006F6BE1"/>
    <w:rsid w:val="006F6DA4"/>
    <w:rsid w:val="006F7381"/>
    <w:rsid w:val="006F7849"/>
    <w:rsid w:val="00700706"/>
    <w:rsid w:val="00700C7A"/>
    <w:rsid w:val="00700EEB"/>
    <w:rsid w:val="00701C1F"/>
    <w:rsid w:val="00701EB4"/>
    <w:rsid w:val="00701EE2"/>
    <w:rsid w:val="00701F08"/>
    <w:rsid w:val="007029F4"/>
    <w:rsid w:val="00703013"/>
    <w:rsid w:val="00703C43"/>
    <w:rsid w:val="00704D4B"/>
    <w:rsid w:val="007057A3"/>
    <w:rsid w:val="00705897"/>
    <w:rsid w:val="007058EB"/>
    <w:rsid w:val="007059C9"/>
    <w:rsid w:val="00705E2A"/>
    <w:rsid w:val="00705F36"/>
    <w:rsid w:val="00706776"/>
    <w:rsid w:val="0070677F"/>
    <w:rsid w:val="007068C6"/>
    <w:rsid w:val="00707029"/>
    <w:rsid w:val="00707407"/>
    <w:rsid w:val="00707804"/>
    <w:rsid w:val="00710461"/>
    <w:rsid w:val="0071050A"/>
    <w:rsid w:val="00710713"/>
    <w:rsid w:val="00710D06"/>
    <w:rsid w:val="00711391"/>
    <w:rsid w:val="0071155D"/>
    <w:rsid w:val="007118B3"/>
    <w:rsid w:val="00711AED"/>
    <w:rsid w:val="00711E97"/>
    <w:rsid w:val="0071277C"/>
    <w:rsid w:val="00712D6A"/>
    <w:rsid w:val="00712F84"/>
    <w:rsid w:val="0071341B"/>
    <w:rsid w:val="00713439"/>
    <w:rsid w:val="00713F26"/>
    <w:rsid w:val="00714094"/>
    <w:rsid w:val="0071430F"/>
    <w:rsid w:val="007144AD"/>
    <w:rsid w:val="0071456D"/>
    <w:rsid w:val="00714AA9"/>
    <w:rsid w:val="00714EBF"/>
    <w:rsid w:val="007150B5"/>
    <w:rsid w:val="007150D7"/>
    <w:rsid w:val="00715CC8"/>
    <w:rsid w:val="00715F87"/>
    <w:rsid w:val="007161EA"/>
    <w:rsid w:val="00716786"/>
    <w:rsid w:val="00716A63"/>
    <w:rsid w:val="00716D41"/>
    <w:rsid w:val="007172BD"/>
    <w:rsid w:val="007176FF"/>
    <w:rsid w:val="00717D8E"/>
    <w:rsid w:val="00717FFD"/>
    <w:rsid w:val="00720204"/>
    <w:rsid w:val="00720627"/>
    <w:rsid w:val="007207EC"/>
    <w:rsid w:val="00720D29"/>
    <w:rsid w:val="0072133B"/>
    <w:rsid w:val="007215C5"/>
    <w:rsid w:val="0072174B"/>
    <w:rsid w:val="00721BB3"/>
    <w:rsid w:val="00722615"/>
    <w:rsid w:val="007226F4"/>
    <w:rsid w:val="00722E80"/>
    <w:rsid w:val="00722F6B"/>
    <w:rsid w:val="00722FDA"/>
    <w:rsid w:val="007232F0"/>
    <w:rsid w:val="00723302"/>
    <w:rsid w:val="007238BC"/>
    <w:rsid w:val="00723918"/>
    <w:rsid w:val="00723A7C"/>
    <w:rsid w:val="00723D9E"/>
    <w:rsid w:val="00723F0F"/>
    <w:rsid w:val="0072402B"/>
    <w:rsid w:val="007247B6"/>
    <w:rsid w:val="00724F16"/>
    <w:rsid w:val="007255B4"/>
    <w:rsid w:val="00726589"/>
    <w:rsid w:val="00726B85"/>
    <w:rsid w:val="00726C9D"/>
    <w:rsid w:val="007300D4"/>
    <w:rsid w:val="0073022E"/>
    <w:rsid w:val="00731004"/>
    <w:rsid w:val="007315D4"/>
    <w:rsid w:val="00731759"/>
    <w:rsid w:val="00731A1F"/>
    <w:rsid w:val="00731A41"/>
    <w:rsid w:val="00731D66"/>
    <w:rsid w:val="00732276"/>
    <w:rsid w:val="007322B6"/>
    <w:rsid w:val="00733512"/>
    <w:rsid w:val="007340B4"/>
    <w:rsid w:val="00734463"/>
    <w:rsid w:val="00734563"/>
    <w:rsid w:val="00735043"/>
    <w:rsid w:val="00735D12"/>
    <w:rsid w:val="00736371"/>
    <w:rsid w:val="00736A31"/>
    <w:rsid w:val="00736D4D"/>
    <w:rsid w:val="00736DFC"/>
    <w:rsid w:val="00736E84"/>
    <w:rsid w:val="00737090"/>
    <w:rsid w:val="007379C3"/>
    <w:rsid w:val="00737FF0"/>
    <w:rsid w:val="00740871"/>
    <w:rsid w:val="00740965"/>
    <w:rsid w:val="0074158F"/>
    <w:rsid w:val="007415B8"/>
    <w:rsid w:val="00741756"/>
    <w:rsid w:val="00741983"/>
    <w:rsid w:val="00741B17"/>
    <w:rsid w:val="00741BC7"/>
    <w:rsid w:val="007423B3"/>
    <w:rsid w:val="0074339D"/>
    <w:rsid w:val="00743E99"/>
    <w:rsid w:val="007440BC"/>
    <w:rsid w:val="00744664"/>
    <w:rsid w:val="00744711"/>
    <w:rsid w:val="0074478C"/>
    <w:rsid w:val="0074484B"/>
    <w:rsid w:val="0074506D"/>
    <w:rsid w:val="007453D4"/>
    <w:rsid w:val="007459C8"/>
    <w:rsid w:val="00745A78"/>
    <w:rsid w:val="00746117"/>
    <w:rsid w:val="0074639D"/>
    <w:rsid w:val="00746605"/>
    <w:rsid w:val="00746B14"/>
    <w:rsid w:val="00746B35"/>
    <w:rsid w:val="00746F41"/>
    <w:rsid w:val="0074762F"/>
    <w:rsid w:val="007477C8"/>
    <w:rsid w:val="00747B57"/>
    <w:rsid w:val="00750584"/>
    <w:rsid w:val="007506B4"/>
    <w:rsid w:val="007510AE"/>
    <w:rsid w:val="007513C0"/>
    <w:rsid w:val="00751623"/>
    <w:rsid w:val="00751CA7"/>
    <w:rsid w:val="00751D2F"/>
    <w:rsid w:val="00751F54"/>
    <w:rsid w:val="00752012"/>
    <w:rsid w:val="00752234"/>
    <w:rsid w:val="007522AF"/>
    <w:rsid w:val="0075292D"/>
    <w:rsid w:val="007534E2"/>
    <w:rsid w:val="00754061"/>
    <w:rsid w:val="0075408B"/>
    <w:rsid w:val="00754235"/>
    <w:rsid w:val="00754357"/>
    <w:rsid w:val="007544B1"/>
    <w:rsid w:val="00754A37"/>
    <w:rsid w:val="00754C44"/>
    <w:rsid w:val="00754DF4"/>
    <w:rsid w:val="00754FA2"/>
    <w:rsid w:val="00755448"/>
    <w:rsid w:val="00755AC5"/>
    <w:rsid w:val="00755E1D"/>
    <w:rsid w:val="00756285"/>
    <w:rsid w:val="00756601"/>
    <w:rsid w:val="00756787"/>
    <w:rsid w:val="007568E5"/>
    <w:rsid w:val="00756A6A"/>
    <w:rsid w:val="00756ACB"/>
    <w:rsid w:val="007573A4"/>
    <w:rsid w:val="0075775B"/>
    <w:rsid w:val="007601FD"/>
    <w:rsid w:val="00760329"/>
    <w:rsid w:val="007607C3"/>
    <w:rsid w:val="007609F3"/>
    <w:rsid w:val="007619CA"/>
    <w:rsid w:val="00761E97"/>
    <w:rsid w:val="007625A9"/>
    <w:rsid w:val="00762D43"/>
    <w:rsid w:val="00763C2F"/>
    <w:rsid w:val="00763E15"/>
    <w:rsid w:val="007644FB"/>
    <w:rsid w:val="0076472F"/>
    <w:rsid w:val="007649F2"/>
    <w:rsid w:val="007658DC"/>
    <w:rsid w:val="00765E07"/>
    <w:rsid w:val="00766E3A"/>
    <w:rsid w:val="0076731E"/>
    <w:rsid w:val="0076754B"/>
    <w:rsid w:val="00767D6F"/>
    <w:rsid w:val="00770928"/>
    <w:rsid w:val="00770968"/>
    <w:rsid w:val="00770F17"/>
    <w:rsid w:val="007713D1"/>
    <w:rsid w:val="007729EF"/>
    <w:rsid w:val="00772B4E"/>
    <w:rsid w:val="00772DF2"/>
    <w:rsid w:val="0077398E"/>
    <w:rsid w:val="00773B4B"/>
    <w:rsid w:val="00774470"/>
    <w:rsid w:val="0077454D"/>
    <w:rsid w:val="00774BB1"/>
    <w:rsid w:val="00774C39"/>
    <w:rsid w:val="00774DEC"/>
    <w:rsid w:val="007751C8"/>
    <w:rsid w:val="00775209"/>
    <w:rsid w:val="007752B8"/>
    <w:rsid w:val="007756B9"/>
    <w:rsid w:val="00775B9E"/>
    <w:rsid w:val="00776132"/>
    <w:rsid w:val="0077623B"/>
    <w:rsid w:val="007770D2"/>
    <w:rsid w:val="00777BAF"/>
    <w:rsid w:val="00780A6A"/>
    <w:rsid w:val="00781199"/>
    <w:rsid w:val="0078132C"/>
    <w:rsid w:val="00782813"/>
    <w:rsid w:val="00782FF0"/>
    <w:rsid w:val="00783488"/>
    <w:rsid w:val="007834A9"/>
    <w:rsid w:val="007836A4"/>
    <w:rsid w:val="00783839"/>
    <w:rsid w:val="00784394"/>
    <w:rsid w:val="00784739"/>
    <w:rsid w:val="00784A86"/>
    <w:rsid w:val="00785CA7"/>
    <w:rsid w:val="0078687C"/>
    <w:rsid w:val="00786DBA"/>
    <w:rsid w:val="007870C6"/>
    <w:rsid w:val="007876DF"/>
    <w:rsid w:val="00787DAA"/>
    <w:rsid w:val="00787FB2"/>
    <w:rsid w:val="00791145"/>
    <w:rsid w:val="007917DB"/>
    <w:rsid w:val="00791C8C"/>
    <w:rsid w:val="00791D53"/>
    <w:rsid w:val="00791F0D"/>
    <w:rsid w:val="00792AC2"/>
    <w:rsid w:val="00793126"/>
    <w:rsid w:val="0079337A"/>
    <w:rsid w:val="007935A0"/>
    <w:rsid w:val="00793C5C"/>
    <w:rsid w:val="00794522"/>
    <w:rsid w:val="0079468A"/>
    <w:rsid w:val="00794843"/>
    <w:rsid w:val="00794C7E"/>
    <w:rsid w:val="00794D9F"/>
    <w:rsid w:val="00794EA1"/>
    <w:rsid w:val="007952C2"/>
    <w:rsid w:val="0079636D"/>
    <w:rsid w:val="00796418"/>
    <w:rsid w:val="00796504"/>
    <w:rsid w:val="00796676"/>
    <w:rsid w:val="007969BD"/>
    <w:rsid w:val="007971DF"/>
    <w:rsid w:val="00797CBA"/>
    <w:rsid w:val="00797E7B"/>
    <w:rsid w:val="007A034C"/>
    <w:rsid w:val="007A049D"/>
    <w:rsid w:val="007A05EC"/>
    <w:rsid w:val="007A0AD3"/>
    <w:rsid w:val="007A0DE7"/>
    <w:rsid w:val="007A0EFF"/>
    <w:rsid w:val="007A13AB"/>
    <w:rsid w:val="007A1686"/>
    <w:rsid w:val="007A2F6D"/>
    <w:rsid w:val="007A3994"/>
    <w:rsid w:val="007A3D3C"/>
    <w:rsid w:val="007A44A2"/>
    <w:rsid w:val="007A50FC"/>
    <w:rsid w:val="007A56C3"/>
    <w:rsid w:val="007A5816"/>
    <w:rsid w:val="007A5977"/>
    <w:rsid w:val="007A5D2F"/>
    <w:rsid w:val="007A62C9"/>
    <w:rsid w:val="007A6384"/>
    <w:rsid w:val="007A643C"/>
    <w:rsid w:val="007A6BD3"/>
    <w:rsid w:val="007A7F10"/>
    <w:rsid w:val="007B0167"/>
    <w:rsid w:val="007B04A6"/>
    <w:rsid w:val="007B119E"/>
    <w:rsid w:val="007B1234"/>
    <w:rsid w:val="007B17D1"/>
    <w:rsid w:val="007B1B3F"/>
    <w:rsid w:val="007B1DB6"/>
    <w:rsid w:val="007B20C1"/>
    <w:rsid w:val="007B20DF"/>
    <w:rsid w:val="007B2286"/>
    <w:rsid w:val="007B2438"/>
    <w:rsid w:val="007B2505"/>
    <w:rsid w:val="007B2519"/>
    <w:rsid w:val="007B2732"/>
    <w:rsid w:val="007B2FBF"/>
    <w:rsid w:val="007B35B0"/>
    <w:rsid w:val="007B37B9"/>
    <w:rsid w:val="007B37EC"/>
    <w:rsid w:val="007B3966"/>
    <w:rsid w:val="007B3F3D"/>
    <w:rsid w:val="007B4A8B"/>
    <w:rsid w:val="007B5C38"/>
    <w:rsid w:val="007B5E7C"/>
    <w:rsid w:val="007B7252"/>
    <w:rsid w:val="007B7900"/>
    <w:rsid w:val="007B7C1D"/>
    <w:rsid w:val="007C027D"/>
    <w:rsid w:val="007C1663"/>
    <w:rsid w:val="007C23D3"/>
    <w:rsid w:val="007C23F5"/>
    <w:rsid w:val="007C261F"/>
    <w:rsid w:val="007C298F"/>
    <w:rsid w:val="007C2CAC"/>
    <w:rsid w:val="007C2F3F"/>
    <w:rsid w:val="007C2F62"/>
    <w:rsid w:val="007C32BB"/>
    <w:rsid w:val="007C36E3"/>
    <w:rsid w:val="007C3AA3"/>
    <w:rsid w:val="007C3C05"/>
    <w:rsid w:val="007C4020"/>
    <w:rsid w:val="007C46AF"/>
    <w:rsid w:val="007C4C13"/>
    <w:rsid w:val="007C4C99"/>
    <w:rsid w:val="007C5A65"/>
    <w:rsid w:val="007C5AA6"/>
    <w:rsid w:val="007C5F7D"/>
    <w:rsid w:val="007C627D"/>
    <w:rsid w:val="007C64A5"/>
    <w:rsid w:val="007C67B7"/>
    <w:rsid w:val="007C7489"/>
    <w:rsid w:val="007C7FFD"/>
    <w:rsid w:val="007D00A1"/>
    <w:rsid w:val="007D0491"/>
    <w:rsid w:val="007D0879"/>
    <w:rsid w:val="007D0926"/>
    <w:rsid w:val="007D0DE2"/>
    <w:rsid w:val="007D0E96"/>
    <w:rsid w:val="007D1105"/>
    <w:rsid w:val="007D11C2"/>
    <w:rsid w:val="007D188A"/>
    <w:rsid w:val="007D1B1F"/>
    <w:rsid w:val="007D1BFD"/>
    <w:rsid w:val="007D1F10"/>
    <w:rsid w:val="007D20E2"/>
    <w:rsid w:val="007D210B"/>
    <w:rsid w:val="007D221F"/>
    <w:rsid w:val="007D2433"/>
    <w:rsid w:val="007D27C8"/>
    <w:rsid w:val="007D2877"/>
    <w:rsid w:val="007D2B6C"/>
    <w:rsid w:val="007D2CDE"/>
    <w:rsid w:val="007D2D22"/>
    <w:rsid w:val="007D313F"/>
    <w:rsid w:val="007D33A0"/>
    <w:rsid w:val="007D39BD"/>
    <w:rsid w:val="007D3A6A"/>
    <w:rsid w:val="007D3A74"/>
    <w:rsid w:val="007D4347"/>
    <w:rsid w:val="007D46D3"/>
    <w:rsid w:val="007D470A"/>
    <w:rsid w:val="007D4EC8"/>
    <w:rsid w:val="007D4F59"/>
    <w:rsid w:val="007D56EB"/>
    <w:rsid w:val="007D64AF"/>
    <w:rsid w:val="007D6C97"/>
    <w:rsid w:val="007D72B0"/>
    <w:rsid w:val="007D736A"/>
    <w:rsid w:val="007D7478"/>
    <w:rsid w:val="007D7765"/>
    <w:rsid w:val="007E0043"/>
    <w:rsid w:val="007E04A4"/>
    <w:rsid w:val="007E0547"/>
    <w:rsid w:val="007E0663"/>
    <w:rsid w:val="007E0701"/>
    <w:rsid w:val="007E1499"/>
    <w:rsid w:val="007E14D3"/>
    <w:rsid w:val="007E166F"/>
    <w:rsid w:val="007E1844"/>
    <w:rsid w:val="007E39F4"/>
    <w:rsid w:val="007E3F44"/>
    <w:rsid w:val="007E4D91"/>
    <w:rsid w:val="007E52B3"/>
    <w:rsid w:val="007E5DC5"/>
    <w:rsid w:val="007E62D1"/>
    <w:rsid w:val="007E699B"/>
    <w:rsid w:val="007E6E3E"/>
    <w:rsid w:val="007E6F08"/>
    <w:rsid w:val="007E7DC3"/>
    <w:rsid w:val="007E7F56"/>
    <w:rsid w:val="007E7FE4"/>
    <w:rsid w:val="007F009D"/>
    <w:rsid w:val="007F025F"/>
    <w:rsid w:val="007F02B7"/>
    <w:rsid w:val="007F0ABD"/>
    <w:rsid w:val="007F187E"/>
    <w:rsid w:val="007F1ABB"/>
    <w:rsid w:val="007F2089"/>
    <w:rsid w:val="007F23CA"/>
    <w:rsid w:val="007F248D"/>
    <w:rsid w:val="007F257C"/>
    <w:rsid w:val="007F34CA"/>
    <w:rsid w:val="007F3539"/>
    <w:rsid w:val="007F4767"/>
    <w:rsid w:val="007F577F"/>
    <w:rsid w:val="007F59EF"/>
    <w:rsid w:val="007F627E"/>
    <w:rsid w:val="007F6E83"/>
    <w:rsid w:val="007F77F8"/>
    <w:rsid w:val="007F7E0C"/>
    <w:rsid w:val="007F7E4A"/>
    <w:rsid w:val="00800BC8"/>
    <w:rsid w:val="0080166B"/>
    <w:rsid w:val="00801C6C"/>
    <w:rsid w:val="00802038"/>
    <w:rsid w:val="0080265E"/>
    <w:rsid w:val="00802D28"/>
    <w:rsid w:val="00802F94"/>
    <w:rsid w:val="00803115"/>
    <w:rsid w:val="00803306"/>
    <w:rsid w:val="00803663"/>
    <w:rsid w:val="008037D8"/>
    <w:rsid w:val="00803A24"/>
    <w:rsid w:val="00803E30"/>
    <w:rsid w:val="008040F9"/>
    <w:rsid w:val="00804303"/>
    <w:rsid w:val="0080534F"/>
    <w:rsid w:val="00805F23"/>
    <w:rsid w:val="0080613A"/>
    <w:rsid w:val="00807695"/>
    <w:rsid w:val="0080782B"/>
    <w:rsid w:val="00807C34"/>
    <w:rsid w:val="008103BD"/>
    <w:rsid w:val="008106E7"/>
    <w:rsid w:val="00810A4F"/>
    <w:rsid w:val="00810E2E"/>
    <w:rsid w:val="0081118C"/>
    <w:rsid w:val="0081154A"/>
    <w:rsid w:val="008119E1"/>
    <w:rsid w:val="00811A08"/>
    <w:rsid w:val="00811DD5"/>
    <w:rsid w:val="00811E29"/>
    <w:rsid w:val="008120FE"/>
    <w:rsid w:val="008121FF"/>
    <w:rsid w:val="00812C25"/>
    <w:rsid w:val="008130DA"/>
    <w:rsid w:val="00813824"/>
    <w:rsid w:val="00813D85"/>
    <w:rsid w:val="00813FA5"/>
    <w:rsid w:val="00814093"/>
    <w:rsid w:val="00814A44"/>
    <w:rsid w:val="00814FDD"/>
    <w:rsid w:val="00815492"/>
    <w:rsid w:val="00815608"/>
    <w:rsid w:val="008158CE"/>
    <w:rsid w:val="00815A85"/>
    <w:rsid w:val="00815AAF"/>
    <w:rsid w:val="00815E50"/>
    <w:rsid w:val="008160E8"/>
    <w:rsid w:val="008166ED"/>
    <w:rsid w:val="00817754"/>
    <w:rsid w:val="0081799D"/>
    <w:rsid w:val="008209F4"/>
    <w:rsid w:val="0082138F"/>
    <w:rsid w:val="00821980"/>
    <w:rsid w:val="00821B5A"/>
    <w:rsid w:val="00821CBB"/>
    <w:rsid w:val="00821F2D"/>
    <w:rsid w:val="008225D9"/>
    <w:rsid w:val="00822E24"/>
    <w:rsid w:val="00823232"/>
    <w:rsid w:val="008234FD"/>
    <w:rsid w:val="0082403F"/>
    <w:rsid w:val="008241C2"/>
    <w:rsid w:val="00824511"/>
    <w:rsid w:val="00824A80"/>
    <w:rsid w:val="00825222"/>
    <w:rsid w:val="0082535D"/>
    <w:rsid w:val="00825BA2"/>
    <w:rsid w:val="00825EC6"/>
    <w:rsid w:val="0082682C"/>
    <w:rsid w:val="008305E6"/>
    <w:rsid w:val="0083072E"/>
    <w:rsid w:val="00830B6A"/>
    <w:rsid w:val="0083166D"/>
    <w:rsid w:val="008319A1"/>
    <w:rsid w:val="00831C94"/>
    <w:rsid w:val="00831D97"/>
    <w:rsid w:val="00831E0F"/>
    <w:rsid w:val="008324CC"/>
    <w:rsid w:val="008325EB"/>
    <w:rsid w:val="0083268E"/>
    <w:rsid w:val="00832A5C"/>
    <w:rsid w:val="00833DCA"/>
    <w:rsid w:val="00833E84"/>
    <w:rsid w:val="0083443E"/>
    <w:rsid w:val="008348B4"/>
    <w:rsid w:val="00834D6D"/>
    <w:rsid w:val="00834DFF"/>
    <w:rsid w:val="00835033"/>
    <w:rsid w:val="008351E7"/>
    <w:rsid w:val="0083570C"/>
    <w:rsid w:val="00835742"/>
    <w:rsid w:val="008359B5"/>
    <w:rsid w:val="00835C67"/>
    <w:rsid w:val="00835C94"/>
    <w:rsid w:val="00836387"/>
    <w:rsid w:val="00836941"/>
    <w:rsid w:val="00836CF2"/>
    <w:rsid w:val="00836DE6"/>
    <w:rsid w:val="00837058"/>
    <w:rsid w:val="00837091"/>
    <w:rsid w:val="008370BA"/>
    <w:rsid w:val="008376E7"/>
    <w:rsid w:val="00837DA6"/>
    <w:rsid w:val="00837EB3"/>
    <w:rsid w:val="00840941"/>
    <w:rsid w:val="00840CBC"/>
    <w:rsid w:val="00841872"/>
    <w:rsid w:val="008419F6"/>
    <w:rsid w:val="00841A6F"/>
    <w:rsid w:val="00841B65"/>
    <w:rsid w:val="00841BB9"/>
    <w:rsid w:val="00841DE4"/>
    <w:rsid w:val="00842332"/>
    <w:rsid w:val="00842781"/>
    <w:rsid w:val="00842944"/>
    <w:rsid w:val="0084366F"/>
    <w:rsid w:val="008437C7"/>
    <w:rsid w:val="00843A23"/>
    <w:rsid w:val="0084404C"/>
    <w:rsid w:val="00844248"/>
    <w:rsid w:val="00844E09"/>
    <w:rsid w:val="00844EA7"/>
    <w:rsid w:val="008456D5"/>
    <w:rsid w:val="0084587D"/>
    <w:rsid w:val="00845C26"/>
    <w:rsid w:val="00846659"/>
    <w:rsid w:val="008467C4"/>
    <w:rsid w:val="00846848"/>
    <w:rsid w:val="008471A4"/>
    <w:rsid w:val="00847EC7"/>
    <w:rsid w:val="0085053B"/>
    <w:rsid w:val="00850ABC"/>
    <w:rsid w:val="0085179F"/>
    <w:rsid w:val="00852159"/>
    <w:rsid w:val="00852359"/>
    <w:rsid w:val="00853192"/>
    <w:rsid w:val="008533F7"/>
    <w:rsid w:val="0085371A"/>
    <w:rsid w:val="00853794"/>
    <w:rsid w:val="008549B7"/>
    <w:rsid w:val="008549FF"/>
    <w:rsid w:val="00854C44"/>
    <w:rsid w:val="008550AA"/>
    <w:rsid w:val="008553BF"/>
    <w:rsid w:val="00855892"/>
    <w:rsid w:val="008558AE"/>
    <w:rsid w:val="00855E20"/>
    <w:rsid w:val="00856A3F"/>
    <w:rsid w:val="00856E85"/>
    <w:rsid w:val="00857614"/>
    <w:rsid w:val="00857853"/>
    <w:rsid w:val="0086070B"/>
    <w:rsid w:val="00860D4B"/>
    <w:rsid w:val="00860D4F"/>
    <w:rsid w:val="00860E19"/>
    <w:rsid w:val="00861121"/>
    <w:rsid w:val="00861462"/>
    <w:rsid w:val="008614E9"/>
    <w:rsid w:val="00861CF0"/>
    <w:rsid w:val="0086210C"/>
    <w:rsid w:val="0086242F"/>
    <w:rsid w:val="008625A9"/>
    <w:rsid w:val="008625F5"/>
    <w:rsid w:val="00862A1C"/>
    <w:rsid w:val="00862F22"/>
    <w:rsid w:val="008631A4"/>
    <w:rsid w:val="0086336E"/>
    <w:rsid w:val="0086353D"/>
    <w:rsid w:val="00863E56"/>
    <w:rsid w:val="00864041"/>
    <w:rsid w:val="008642B3"/>
    <w:rsid w:val="008646B0"/>
    <w:rsid w:val="00864A0C"/>
    <w:rsid w:val="0086550D"/>
    <w:rsid w:val="00865D7B"/>
    <w:rsid w:val="00865EF4"/>
    <w:rsid w:val="00866080"/>
    <w:rsid w:val="008662C2"/>
    <w:rsid w:val="00866D98"/>
    <w:rsid w:val="008674A5"/>
    <w:rsid w:val="00867DBC"/>
    <w:rsid w:val="00870870"/>
    <w:rsid w:val="00871851"/>
    <w:rsid w:val="00871952"/>
    <w:rsid w:val="00872302"/>
    <w:rsid w:val="00872A21"/>
    <w:rsid w:val="00873071"/>
    <w:rsid w:val="0087387B"/>
    <w:rsid w:val="008739B9"/>
    <w:rsid w:val="00873C12"/>
    <w:rsid w:val="00873E92"/>
    <w:rsid w:val="00875079"/>
    <w:rsid w:val="0087553A"/>
    <w:rsid w:val="008761DC"/>
    <w:rsid w:val="00876D36"/>
    <w:rsid w:val="00877482"/>
    <w:rsid w:val="008776F9"/>
    <w:rsid w:val="008778A0"/>
    <w:rsid w:val="008779CD"/>
    <w:rsid w:val="00880404"/>
    <w:rsid w:val="0088087E"/>
    <w:rsid w:val="00880C60"/>
    <w:rsid w:val="00880D5A"/>
    <w:rsid w:val="0088157B"/>
    <w:rsid w:val="00881CAF"/>
    <w:rsid w:val="008822F3"/>
    <w:rsid w:val="00883434"/>
    <w:rsid w:val="008837CD"/>
    <w:rsid w:val="00883842"/>
    <w:rsid w:val="00883BC9"/>
    <w:rsid w:val="00884070"/>
    <w:rsid w:val="00884466"/>
    <w:rsid w:val="008847B8"/>
    <w:rsid w:val="00884912"/>
    <w:rsid w:val="008849BF"/>
    <w:rsid w:val="00884E65"/>
    <w:rsid w:val="00884F51"/>
    <w:rsid w:val="0088552F"/>
    <w:rsid w:val="008858BA"/>
    <w:rsid w:val="00885D24"/>
    <w:rsid w:val="00886543"/>
    <w:rsid w:val="0088690D"/>
    <w:rsid w:val="0088726E"/>
    <w:rsid w:val="00887700"/>
    <w:rsid w:val="008879F2"/>
    <w:rsid w:val="00887E72"/>
    <w:rsid w:val="008901F7"/>
    <w:rsid w:val="00890426"/>
    <w:rsid w:val="0089051E"/>
    <w:rsid w:val="00890749"/>
    <w:rsid w:val="0089131B"/>
    <w:rsid w:val="00891D3E"/>
    <w:rsid w:val="00891FAE"/>
    <w:rsid w:val="00892494"/>
    <w:rsid w:val="00892B19"/>
    <w:rsid w:val="008931F2"/>
    <w:rsid w:val="00893860"/>
    <w:rsid w:val="008939A7"/>
    <w:rsid w:val="00893D68"/>
    <w:rsid w:val="00893E12"/>
    <w:rsid w:val="00893E70"/>
    <w:rsid w:val="008943A7"/>
    <w:rsid w:val="0089491B"/>
    <w:rsid w:val="00894AE8"/>
    <w:rsid w:val="00894F96"/>
    <w:rsid w:val="008951AF"/>
    <w:rsid w:val="00895302"/>
    <w:rsid w:val="00895B29"/>
    <w:rsid w:val="00895CC1"/>
    <w:rsid w:val="00895E8C"/>
    <w:rsid w:val="008963B5"/>
    <w:rsid w:val="00896580"/>
    <w:rsid w:val="00896BB0"/>
    <w:rsid w:val="00896CB0"/>
    <w:rsid w:val="00897060"/>
    <w:rsid w:val="00897526"/>
    <w:rsid w:val="008978CC"/>
    <w:rsid w:val="00897F2D"/>
    <w:rsid w:val="008A03E6"/>
    <w:rsid w:val="008A1530"/>
    <w:rsid w:val="008A1537"/>
    <w:rsid w:val="008A1734"/>
    <w:rsid w:val="008A333B"/>
    <w:rsid w:val="008A3F35"/>
    <w:rsid w:val="008A4370"/>
    <w:rsid w:val="008A4C96"/>
    <w:rsid w:val="008A4D09"/>
    <w:rsid w:val="008A4E18"/>
    <w:rsid w:val="008A65AB"/>
    <w:rsid w:val="008A6728"/>
    <w:rsid w:val="008A7CEC"/>
    <w:rsid w:val="008B00A1"/>
    <w:rsid w:val="008B11FF"/>
    <w:rsid w:val="008B144F"/>
    <w:rsid w:val="008B2276"/>
    <w:rsid w:val="008B25A4"/>
    <w:rsid w:val="008B25FA"/>
    <w:rsid w:val="008B265C"/>
    <w:rsid w:val="008B26AF"/>
    <w:rsid w:val="008B29E2"/>
    <w:rsid w:val="008B2B8E"/>
    <w:rsid w:val="008B2E16"/>
    <w:rsid w:val="008B2ECB"/>
    <w:rsid w:val="008B34F9"/>
    <w:rsid w:val="008B3772"/>
    <w:rsid w:val="008B38F7"/>
    <w:rsid w:val="008B51F0"/>
    <w:rsid w:val="008B52D0"/>
    <w:rsid w:val="008B5A90"/>
    <w:rsid w:val="008B616A"/>
    <w:rsid w:val="008B674F"/>
    <w:rsid w:val="008B697D"/>
    <w:rsid w:val="008B7F83"/>
    <w:rsid w:val="008C09AE"/>
    <w:rsid w:val="008C0AE8"/>
    <w:rsid w:val="008C0AEE"/>
    <w:rsid w:val="008C10E5"/>
    <w:rsid w:val="008C16D9"/>
    <w:rsid w:val="008C180E"/>
    <w:rsid w:val="008C1A51"/>
    <w:rsid w:val="008C1CA3"/>
    <w:rsid w:val="008C21AC"/>
    <w:rsid w:val="008C2302"/>
    <w:rsid w:val="008C26A9"/>
    <w:rsid w:val="008C3164"/>
    <w:rsid w:val="008C31D5"/>
    <w:rsid w:val="008C361B"/>
    <w:rsid w:val="008C3946"/>
    <w:rsid w:val="008C397B"/>
    <w:rsid w:val="008C3C85"/>
    <w:rsid w:val="008C3FC1"/>
    <w:rsid w:val="008C43E8"/>
    <w:rsid w:val="008C510E"/>
    <w:rsid w:val="008C5B30"/>
    <w:rsid w:val="008C5D04"/>
    <w:rsid w:val="008C6490"/>
    <w:rsid w:val="008C6810"/>
    <w:rsid w:val="008C6D66"/>
    <w:rsid w:val="008C6EFB"/>
    <w:rsid w:val="008C72F8"/>
    <w:rsid w:val="008C76A4"/>
    <w:rsid w:val="008C7908"/>
    <w:rsid w:val="008C7A25"/>
    <w:rsid w:val="008C7E14"/>
    <w:rsid w:val="008C7FC5"/>
    <w:rsid w:val="008D02FB"/>
    <w:rsid w:val="008D0754"/>
    <w:rsid w:val="008D0943"/>
    <w:rsid w:val="008D0948"/>
    <w:rsid w:val="008D15FB"/>
    <w:rsid w:val="008D1E8A"/>
    <w:rsid w:val="008D2A23"/>
    <w:rsid w:val="008D30FD"/>
    <w:rsid w:val="008D3647"/>
    <w:rsid w:val="008D4650"/>
    <w:rsid w:val="008D48B0"/>
    <w:rsid w:val="008D4E93"/>
    <w:rsid w:val="008D5160"/>
    <w:rsid w:val="008D5EF2"/>
    <w:rsid w:val="008D6177"/>
    <w:rsid w:val="008D6344"/>
    <w:rsid w:val="008D696A"/>
    <w:rsid w:val="008D6BF0"/>
    <w:rsid w:val="008D6D85"/>
    <w:rsid w:val="008D6F5B"/>
    <w:rsid w:val="008D719C"/>
    <w:rsid w:val="008D71F1"/>
    <w:rsid w:val="008D7257"/>
    <w:rsid w:val="008D74FF"/>
    <w:rsid w:val="008D7739"/>
    <w:rsid w:val="008D7BDB"/>
    <w:rsid w:val="008D7F93"/>
    <w:rsid w:val="008E0CA9"/>
    <w:rsid w:val="008E0E70"/>
    <w:rsid w:val="008E24C9"/>
    <w:rsid w:val="008E2F60"/>
    <w:rsid w:val="008E308E"/>
    <w:rsid w:val="008E37C1"/>
    <w:rsid w:val="008E394E"/>
    <w:rsid w:val="008E3CC6"/>
    <w:rsid w:val="008E41F9"/>
    <w:rsid w:val="008E46AF"/>
    <w:rsid w:val="008E4B09"/>
    <w:rsid w:val="008E4B2A"/>
    <w:rsid w:val="008E5C59"/>
    <w:rsid w:val="008E6405"/>
    <w:rsid w:val="008E7180"/>
    <w:rsid w:val="008E7221"/>
    <w:rsid w:val="008E76EC"/>
    <w:rsid w:val="008F0411"/>
    <w:rsid w:val="008F05FD"/>
    <w:rsid w:val="008F07B2"/>
    <w:rsid w:val="008F0D69"/>
    <w:rsid w:val="008F0F5C"/>
    <w:rsid w:val="008F156E"/>
    <w:rsid w:val="008F1803"/>
    <w:rsid w:val="008F1B68"/>
    <w:rsid w:val="008F1FC5"/>
    <w:rsid w:val="008F2512"/>
    <w:rsid w:val="008F252C"/>
    <w:rsid w:val="008F26B9"/>
    <w:rsid w:val="008F2B12"/>
    <w:rsid w:val="008F2C0B"/>
    <w:rsid w:val="008F3577"/>
    <w:rsid w:val="008F3716"/>
    <w:rsid w:val="008F3E24"/>
    <w:rsid w:val="008F3FEE"/>
    <w:rsid w:val="008F42FC"/>
    <w:rsid w:val="008F4632"/>
    <w:rsid w:val="008F477B"/>
    <w:rsid w:val="008F4812"/>
    <w:rsid w:val="008F684C"/>
    <w:rsid w:val="008F7BC0"/>
    <w:rsid w:val="0090028D"/>
    <w:rsid w:val="0090049C"/>
    <w:rsid w:val="009007A0"/>
    <w:rsid w:val="00900BE4"/>
    <w:rsid w:val="00900CC5"/>
    <w:rsid w:val="00900FA9"/>
    <w:rsid w:val="00900FD8"/>
    <w:rsid w:val="00901353"/>
    <w:rsid w:val="0090175D"/>
    <w:rsid w:val="0090188C"/>
    <w:rsid w:val="009018D4"/>
    <w:rsid w:val="00901FCA"/>
    <w:rsid w:val="009022BF"/>
    <w:rsid w:val="00902818"/>
    <w:rsid w:val="009029D2"/>
    <w:rsid w:val="00902BA7"/>
    <w:rsid w:val="00902EFD"/>
    <w:rsid w:val="00903DEB"/>
    <w:rsid w:val="00904218"/>
    <w:rsid w:val="00904344"/>
    <w:rsid w:val="00904904"/>
    <w:rsid w:val="00904A1C"/>
    <w:rsid w:val="00904B2B"/>
    <w:rsid w:val="00904BC7"/>
    <w:rsid w:val="00904C41"/>
    <w:rsid w:val="00904E46"/>
    <w:rsid w:val="0090582E"/>
    <w:rsid w:val="00906193"/>
    <w:rsid w:val="00906697"/>
    <w:rsid w:val="00906C81"/>
    <w:rsid w:val="009071A5"/>
    <w:rsid w:val="00907213"/>
    <w:rsid w:val="0090731A"/>
    <w:rsid w:val="00907DCB"/>
    <w:rsid w:val="00910319"/>
    <w:rsid w:val="009107DE"/>
    <w:rsid w:val="00910B26"/>
    <w:rsid w:val="00910FEA"/>
    <w:rsid w:val="00911007"/>
    <w:rsid w:val="0091113D"/>
    <w:rsid w:val="009118B1"/>
    <w:rsid w:val="009127CD"/>
    <w:rsid w:val="009129A6"/>
    <w:rsid w:val="00912A81"/>
    <w:rsid w:val="00912C6F"/>
    <w:rsid w:val="00913151"/>
    <w:rsid w:val="00913196"/>
    <w:rsid w:val="00913524"/>
    <w:rsid w:val="00913B7C"/>
    <w:rsid w:val="009140A3"/>
    <w:rsid w:val="0091427C"/>
    <w:rsid w:val="009144FC"/>
    <w:rsid w:val="00914A8B"/>
    <w:rsid w:val="00914B5F"/>
    <w:rsid w:val="00914C63"/>
    <w:rsid w:val="00914C6D"/>
    <w:rsid w:val="00914D1E"/>
    <w:rsid w:val="00915155"/>
    <w:rsid w:val="0091516F"/>
    <w:rsid w:val="00915369"/>
    <w:rsid w:val="009153C6"/>
    <w:rsid w:val="00915684"/>
    <w:rsid w:val="0091579A"/>
    <w:rsid w:val="00915C13"/>
    <w:rsid w:val="009167C5"/>
    <w:rsid w:val="00916CA2"/>
    <w:rsid w:val="0091703F"/>
    <w:rsid w:val="009170E9"/>
    <w:rsid w:val="00917275"/>
    <w:rsid w:val="0091731C"/>
    <w:rsid w:val="00917E4F"/>
    <w:rsid w:val="00917E99"/>
    <w:rsid w:val="0092033F"/>
    <w:rsid w:val="00920DA1"/>
    <w:rsid w:val="009213E8"/>
    <w:rsid w:val="0092143A"/>
    <w:rsid w:val="00922D46"/>
    <w:rsid w:val="00922EEA"/>
    <w:rsid w:val="00923280"/>
    <w:rsid w:val="0092329F"/>
    <w:rsid w:val="00923659"/>
    <w:rsid w:val="00923A39"/>
    <w:rsid w:val="00923BDC"/>
    <w:rsid w:val="00924445"/>
    <w:rsid w:val="00924D25"/>
    <w:rsid w:val="00924D47"/>
    <w:rsid w:val="00924E17"/>
    <w:rsid w:val="009254AE"/>
    <w:rsid w:val="00925651"/>
    <w:rsid w:val="00925C5E"/>
    <w:rsid w:val="00926266"/>
    <w:rsid w:val="00926C95"/>
    <w:rsid w:val="009270F6"/>
    <w:rsid w:val="0092733C"/>
    <w:rsid w:val="00930083"/>
    <w:rsid w:val="009305CA"/>
    <w:rsid w:val="009306A1"/>
    <w:rsid w:val="00930A51"/>
    <w:rsid w:val="00930F37"/>
    <w:rsid w:val="009312CB"/>
    <w:rsid w:val="00931509"/>
    <w:rsid w:val="009315B2"/>
    <w:rsid w:val="009318B5"/>
    <w:rsid w:val="00931987"/>
    <w:rsid w:val="00932346"/>
    <w:rsid w:val="00932BB7"/>
    <w:rsid w:val="00932C77"/>
    <w:rsid w:val="0093447B"/>
    <w:rsid w:val="00934B7C"/>
    <w:rsid w:val="00935760"/>
    <w:rsid w:val="009359C9"/>
    <w:rsid w:val="00935A9A"/>
    <w:rsid w:val="00935C5B"/>
    <w:rsid w:val="00935ECC"/>
    <w:rsid w:val="00935ED1"/>
    <w:rsid w:val="009369D7"/>
    <w:rsid w:val="00936D53"/>
    <w:rsid w:val="00936F17"/>
    <w:rsid w:val="00937844"/>
    <w:rsid w:val="00937BD6"/>
    <w:rsid w:val="00937E8A"/>
    <w:rsid w:val="009403CA"/>
    <w:rsid w:val="0094074B"/>
    <w:rsid w:val="00940835"/>
    <w:rsid w:val="00940D04"/>
    <w:rsid w:val="00941251"/>
    <w:rsid w:val="00942478"/>
    <w:rsid w:val="00942A61"/>
    <w:rsid w:val="00942B9C"/>
    <w:rsid w:val="00942BD0"/>
    <w:rsid w:val="00942EAC"/>
    <w:rsid w:val="009431E3"/>
    <w:rsid w:val="0094324F"/>
    <w:rsid w:val="00943D46"/>
    <w:rsid w:val="00943F8C"/>
    <w:rsid w:val="00944B73"/>
    <w:rsid w:val="0094509A"/>
    <w:rsid w:val="009456A7"/>
    <w:rsid w:val="009461C6"/>
    <w:rsid w:val="00946337"/>
    <w:rsid w:val="0094670D"/>
    <w:rsid w:val="00946993"/>
    <w:rsid w:val="00946EF6"/>
    <w:rsid w:val="00947258"/>
    <w:rsid w:val="0094768E"/>
    <w:rsid w:val="009477EE"/>
    <w:rsid w:val="00947844"/>
    <w:rsid w:val="009500C0"/>
    <w:rsid w:val="009500F5"/>
    <w:rsid w:val="00950B50"/>
    <w:rsid w:val="00950E11"/>
    <w:rsid w:val="009512FD"/>
    <w:rsid w:val="00952054"/>
    <w:rsid w:val="009524C9"/>
    <w:rsid w:val="009526F2"/>
    <w:rsid w:val="00953488"/>
    <w:rsid w:val="00953F06"/>
    <w:rsid w:val="00954B5C"/>
    <w:rsid w:val="00954B9E"/>
    <w:rsid w:val="009559FB"/>
    <w:rsid w:val="00956164"/>
    <w:rsid w:val="009571DF"/>
    <w:rsid w:val="009573A1"/>
    <w:rsid w:val="0095756E"/>
    <w:rsid w:val="00957941"/>
    <w:rsid w:val="00957A88"/>
    <w:rsid w:val="009601E5"/>
    <w:rsid w:val="0096042D"/>
    <w:rsid w:val="00961752"/>
    <w:rsid w:val="00961B54"/>
    <w:rsid w:val="0096246F"/>
    <w:rsid w:val="00962671"/>
    <w:rsid w:val="009626DB"/>
    <w:rsid w:val="00962E59"/>
    <w:rsid w:val="0096320D"/>
    <w:rsid w:val="0096386E"/>
    <w:rsid w:val="00963968"/>
    <w:rsid w:val="00963B32"/>
    <w:rsid w:val="009644FC"/>
    <w:rsid w:val="009648E8"/>
    <w:rsid w:val="00964DD7"/>
    <w:rsid w:val="009654B4"/>
    <w:rsid w:val="00965709"/>
    <w:rsid w:val="00965899"/>
    <w:rsid w:val="00965B2D"/>
    <w:rsid w:val="00965C1C"/>
    <w:rsid w:val="00965DDE"/>
    <w:rsid w:val="009660BC"/>
    <w:rsid w:val="00966B19"/>
    <w:rsid w:val="00966BF5"/>
    <w:rsid w:val="00966EB3"/>
    <w:rsid w:val="00967014"/>
    <w:rsid w:val="00967321"/>
    <w:rsid w:val="00967567"/>
    <w:rsid w:val="009705FC"/>
    <w:rsid w:val="009706C9"/>
    <w:rsid w:val="00970BB0"/>
    <w:rsid w:val="0097183F"/>
    <w:rsid w:val="00972550"/>
    <w:rsid w:val="00972A96"/>
    <w:rsid w:val="00972C8E"/>
    <w:rsid w:val="00972DD8"/>
    <w:rsid w:val="00972E2D"/>
    <w:rsid w:val="00972EA0"/>
    <w:rsid w:val="00973046"/>
    <w:rsid w:val="009732AB"/>
    <w:rsid w:val="00973B5F"/>
    <w:rsid w:val="00973BF8"/>
    <w:rsid w:val="00973C57"/>
    <w:rsid w:val="0097466C"/>
    <w:rsid w:val="00974A63"/>
    <w:rsid w:val="00975065"/>
    <w:rsid w:val="0097560F"/>
    <w:rsid w:val="009756D9"/>
    <w:rsid w:val="0097572E"/>
    <w:rsid w:val="009758CC"/>
    <w:rsid w:val="00975C2E"/>
    <w:rsid w:val="00975CA5"/>
    <w:rsid w:val="00975DF8"/>
    <w:rsid w:val="00976572"/>
    <w:rsid w:val="00976783"/>
    <w:rsid w:val="00976FDF"/>
    <w:rsid w:val="00980532"/>
    <w:rsid w:val="00980FF9"/>
    <w:rsid w:val="0098111F"/>
    <w:rsid w:val="009812CD"/>
    <w:rsid w:val="009821A0"/>
    <w:rsid w:val="009821B0"/>
    <w:rsid w:val="0098233A"/>
    <w:rsid w:val="00982979"/>
    <w:rsid w:val="00982985"/>
    <w:rsid w:val="00982CEC"/>
    <w:rsid w:val="00982F83"/>
    <w:rsid w:val="009838A1"/>
    <w:rsid w:val="00983B97"/>
    <w:rsid w:val="00984555"/>
    <w:rsid w:val="00984634"/>
    <w:rsid w:val="0098513A"/>
    <w:rsid w:val="00985714"/>
    <w:rsid w:val="00985C5C"/>
    <w:rsid w:val="00985CFB"/>
    <w:rsid w:val="00986113"/>
    <w:rsid w:val="0098613B"/>
    <w:rsid w:val="00986553"/>
    <w:rsid w:val="00986BD9"/>
    <w:rsid w:val="009879C3"/>
    <w:rsid w:val="00987DE3"/>
    <w:rsid w:val="00990055"/>
    <w:rsid w:val="009909F6"/>
    <w:rsid w:val="00990B98"/>
    <w:rsid w:val="009918E5"/>
    <w:rsid w:val="0099213C"/>
    <w:rsid w:val="00992249"/>
    <w:rsid w:val="0099227F"/>
    <w:rsid w:val="0099296A"/>
    <w:rsid w:val="0099325D"/>
    <w:rsid w:val="009932BA"/>
    <w:rsid w:val="00993D6F"/>
    <w:rsid w:val="009941FB"/>
    <w:rsid w:val="009947D2"/>
    <w:rsid w:val="00994ED4"/>
    <w:rsid w:val="00995672"/>
    <w:rsid w:val="009956F9"/>
    <w:rsid w:val="0099584C"/>
    <w:rsid w:val="00995885"/>
    <w:rsid w:val="009959CD"/>
    <w:rsid w:val="00995AB8"/>
    <w:rsid w:val="009962AF"/>
    <w:rsid w:val="00996324"/>
    <w:rsid w:val="00996693"/>
    <w:rsid w:val="009970C3"/>
    <w:rsid w:val="009974F4"/>
    <w:rsid w:val="00997530"/>
    <w:rsid w:val="009977AB"/>
    <w:rsid w:val="00997BD1"/>
    <w:rsid w:val="00997CFC"/>
    <w:rsid w:val="009A0957"/>
    <w:rsid w:val="009A0FA2"/>
    <w:rsid w:val="009A10D2"/>
    <w:rsid w:val="009A1F17"/>
    <w:rsid w:val="009A2C0B"/>
    <w:rsid w:val="009A32F7"/>
    <w:rsid w:val="009A38CF"/>
    <w:rsid w:val="009A3B4B"/>
    <w:rsid w:val="009A5348"/>
    <w:rsid w:val="009A5625"/>
    <w:rsid w:val="009A5926"/>
    <w:rsid w:val="009A5C6A"/>
    <w:rsid w:val="009A664A"/>
    <w:rsid w:val="009A6AF4"/>
    <w:rsid w:val="009A6B01"/>
    <w:rsid w:val="009A6CBE"/>
    <w:rsid w:val="009A6E57"/>
    <w:rsid w:val="009A7461"/>
    <w:rsid w:val="009A77B9"/>
    <w:rsid w:val="009A7C2F"/>
    <w:rsid w:val="009B1212"/>
    <w:rsid w:val="009B13E8"/>
    <w:rsid w:val="009B164A"/>
    <w:rsid w:val="009B1750"/>
    <w:rsid w:val="009B1F5E"/>
    <w:rsid w:val="009B21EA"/>
    <w:rsid w:val="009B2352"/>
    <w:rsid w:val="009B2416"/>
    <w:rsid w:val="009B2AD5"/>
    <w:rsid w:val="009B2D76"/>
    <w:rsid w:val="009B397D"/>
    <w:rsid w:val="009B3B6E"/>
    <w:rsid w:val="009B3BCD"/>
    <w:rsid w:val="009B3DD1"/>
    <w:rsid w:val="009B3F2B"/>
    <w:rsid w:val="009B4121"/>
    <w:rsid w:val="009B4528"/>
    <w:rsid w:val="009B455F"/>
    <w:rsid w:val="009B5B35"/>
    <w:rsid w:val="009B5E52"/>
    <w:rsid w:val="009B6545"/>
    <w:rsid w:val="009B656A"/>
    <w:rsid w:val="009B6858"/>
    <w:rsid w:val="009B6B55"/>
    <w:rsid w:val="009B6E6E"/>
    <w:rsid w:val="009B70EA"/>
    <w:rsid w:val="009B70F1"/>
    <w:rsid w:val="009B75E3"/>
    <w:rsid w:val="009B76E8"/>
    <w:rsid w:val="009B7A3D"/>
    <w:rsid w:val="009C054B"/>
    <w:rsid w:val="009C092F"/>
    <w:rsid w:val="009C0AED"/>
    <w:rsid w:val="009C0FFB"/>
    <w:rsid w:val="009C1368"/>
    <w:rsid w:val="009C15DC"/>
    <w:rsid w:val="009C1A0E"/>
    <w:rsid w:val="009C23A3"/>
    <w:rsid w:val="009C2DF5"/>
    <w:rsid w:val="009C2F97"/>
    <w:rsid w:val="009C301F"/>
    <w:rsid w:val="009C3B37"/>
    <w:rsid w:val="009C3D76"/>
    <w:rsid w:val="009C3E7E"/>
    <w:rsid w:val="009C45AB"/>
    <w:rsid w:val="009C487B"/>
    <w:rsid w:val="009C49C6"/>
    <w:rsid w:val="009C5492"/>
    <w:rsid w:val="009C54FA"/>
    <w:rsid w:val="009C5567"/>
    <w:rsid w:val="009C5A1C"/>
    <w:rsid w:val="009C6A4F"/>
    <w:rsid w:val="009C6E06"/>
    <w:rsid w:val="009C701A"/>
    <w:rsid w:val="009C724D"/>
    <w:rsid w:val="009C738B"/>
    <w:rsid w:val="009D0867"/>
    <w:rsid w:val="009D0CDE"/>
    <w:rsid w:val="009D0D4B"/>
    <w:rsid w:val="009D0F7C"/>
    <w:rsid w:val="009D114D"/>
    <w:rsid w:val="009D11E3"/>
    <w:rsid w:val="009D1584"/>
    <w:rsid w:val="009D1AA3"/>
    <w:rsid w:val="009D20E9"/>
    <w:rsid w:val="009D212A"/>
    <w:rsid w:val="009D21EA"/>
    <w:rsid w:val="009D2B5B"/>
    <w:rsid w:val="009D3267"/>
    <w:rsid w:val="009D3518"/>
    <w:rsid w:val="009D3D6B"/>
    <w:rsid w:val="009D3D7A"/>
    <w:rsid w:val="009D43E2"/>
    <w:rsid w:val="009D46B1"/>
    <w:rsid w:val="009D46CD"/>
    <w:rsid w:val="009D4D14"/>
    <w:rsid w:val="009D4F33"/>
    <w:rsid w:val="009D58D3"/>
    <w:rsid w:val="009D5902"/>
    <w:rsid w:val="009D5909"/>
    <w:rsid w:val="009D5AEA"/>
    <w:rsid w:val="009D6251"/>
    <w:rsid w:val="009D64EF"/>
    <w:rsid w:val="009D6520"/>
    <w:rsid w:val="009D6718"/>
    <w:rsid w:val="009D7466"/>
    <w:rsid w:val="009D760F"/>
    <w:rsid w:val="009D763B"/>
    <w:rsid w:val="009D7641"/>
    <w:rsid w:val="009D7AD9"/>
    <w:rsid w:val="009D7F66"/>
    <w:rsid w:val="009E01D0"/>
    <w:rsid w:val="009E0383"/>
    <w:rsid w:val="009E05B3"/>
    <w:rsid w:val="009E070A"/>
    <w:rsid w:val="009E2AA2"/>
    <w:rsid w:val="009E3130"/>
    <w:rsid w:val="009E3913"/>
    <w:rsid w:val="009E407C"/>
    <w:rsid w:val="009E409A"/>
    <w:rsid w:val="009E46B4"/>
    <w:rsid w:val="009E4816"/>
    <w:rsid w:val="009E54D0"/>
    <w:rsid w:val="009E5D29"/>
    <w:rsid w:val="009E5E40"/>
    <w:rsid w:val="009E623B"/>
    <w:rsid w:val="009E6517"/>
    <w:rsid w:val="009E6580"/>
    <w:rsid w:val="009E67D3"/>
    <w:rsid w:val="009E6FA1"/>
    <w:rsid w:val="009E7C20"/>
    <w:rsid w:val="009F0563"/>
    <w:rsid w:val="009F07E6"/>
    <w:rsid w:val="009F0C7B"/>
    <w:rsid w:val="009F1015"/>
    <w:rsid w:val="009F1573"/>
    <w:rsid w:val="009F31C0"/>
    <w:rsid w:val="009F351D"/>
    <w:rsid w:val="009F3635"/>
    <w:rsid w:val="009F3DA5"/>
    <w:rsid w:val="009F3E27"/>
    <w:rsid w:val="009F4126"/>
    <w:rsid w:val="009F42F2"/>
    <w:rsid w:val="009F482E"/>
    <w:rsid w:val="009F4908"/>
    <w:rsid w:val="009F4BBB"/>
    <w:rsid w:val="009F4D50"/>
    <w:rsid w:val="009F5547"/>
    <w:rsid w:val="009F5783"/>
    <w:rsid w:val="009F6A60"/>
    <w:rsid w:val="009F6C9B"/>
    <w:rsid w:val="009F6D84"/>
    <w:rsid w:val="009F6E23"/>
    <w:rsid w:val="009F6EEF"/>
    <w:rsid w:val="009F6FBE"/>
    <w:rsid w:val="009F709D"/>
    <w:rsid w:val="009F7B58"/>
    <w:rsid w:val="00A00B66"/>
    <w:rsid w:val="00A00C26"/>
    <w:rsid w:val="00A00E18"/>
    <w:rsid w:val="00A016FD"/>
    <w:rsid w:val="00A01C1A"/>
    <w:rsid w:val="00A020F6"/>
    <w:rsid w:val="00A0221E"/>
    <w:rsid w:val="00A02884"/>
    <w:rsid w:val="00A02B14"/>
    <w:rsid w:val="00A02D52"/>
    <w:rsid w:val="00A02F3B"/>
    <w:rsid w:val="00A0345C"/>
    <w:rsid w:val="00A04340"/>
    <w:rsid w:val="00A05516"/>
    <w:rsid w:val="00A06471"/>
    <w:rsid w:val="00A06790"/>
    <w:rsid w:val="00A06B4C"/>
    <w:rsid w:val="00A07140"/>
    <w:rsid w:val="00A0724B"/>
    <w:rsid w:val="00A07F12"/>
    <w:rsid w:val="00A10310"/>
    <w:rsid w:val="00A106B0"/>
    <w:rsid w:val="00A106B7"/>
    <w:rsid w:val="00A108CC"/>
    <w:rsid w:val="00A108FD"/>
    <w:rsid w:val="00A10D61"/>
    <w:rsid w:val="00A10DFB"/>
    <w:rsid w:val="00A1142C"/>
    <w:rsid w:val="00A11485"/>
    <w:rsid w:val="00A11D85"/>
    <w:rsid w:val="00A11DC0"/>
    <w:rsid w:val="00A131B7"/>
    <w:rsid w:val="00A141FD"/>
    <w:rsid w:val="00A14870"/>
    <w:rsid w:val="00A14FFE"/>
    <w:rsid w:val="00A150D0"/>
    <w:rsid w:val="00A15B9C"/>
    <w:rsid w:val="00A16BB2"/>
    <w:rsid w:val="00A16F35"/>
    <w:rsid w:val="00A172AE"/>
    <w:rsid w:val="00A172BE"/>
    <w:rsid w:val="00A175C2"/>
    <w:rsid w:val="00A17C37"/>
    <w:rsid w:val="00A2044F"/>
    <w:rsid w:val="00A20A2A"/>
    <w:rsid w:val="00A210F2"/>
    <w:rsid w:val="00A2112D"/>
    <w:rsid w:val="00A21249"/>
    <w:rsid w:val="00A2158B"/>
    <w:rsid w:val="00A22F73"/>
    <w:rsid w:val="00A23574"/>
    <w:rsid w:val="00A23D92"/>
    <w:rsid w:val="00A24349"/>
    <w:rsid w:val="00A24DDB"/>
    <w:rsid w:val="00A250E8"/>
    <w:rsid w:val="00A256FE"/>
    <w:rsid w:val="00A25A4E"/>
    <w:rsid w:val="00A25C20"/>
    <w:rsid w:val="00A25CFA"/>
    <w:rsid w:val="00A27377"/>
    <w:rsid w:val="00A27524"/>
    <w:rsid w:val="00A305BA"/>
    <w:rsid w:val="00A30C71"/>
    <w:rsid w:val="00A30E93"/>
    <w:rsid w:val="00A31519"/>
    <w:rsid w:val="00A31DF3"/>
    <w:rsid w:val="00A32339"/>
    <w:rsid w:val="00A32365"/>
    <w:rsid w:val="00A32438"/>
    <w:rsid w:val="00A32C47"/>
    <w:rsid w:val="00A32CB7"/>
    <w:rsid w:val="00A32F7D"/>
    <w:rsid w:val="00A330F9"/>
    <w:rsid w:val="00A33B14"/>
    <w:rsid w:val="00A33E38"/>
    <w:rsid w:val="00A33EB5"/>
    <w:rsid w:val="00A33FCB"/>
    <w:rsid w:val="00A34663"/>
    <w:rsid w:val="00A34AA6"/>
    <w:rsid w:val="00A35349"/>
    <w:rsid w:val="00A35827"/>
    <w:rsid w:val="00A35FC4"/>
    <w:rsid w:val="00A36271"/>
    <w:rsid w:val="00A366EF"/>
    <w:rsid w:val="00A36F0A"/>
    <w:rsid w:val="00A372B3"/>
    <w:rsid w:val="00A379AF"/>
    <w:rsid w:val="00A37F0C"/>
    <w:rsid w:val="00A40E3E"/>
    <w:rsid w:val="00A40FAA"/>
    <w:rsid w:val="00A419A2"/>
    <w:rsid w:val="00A42AAA"/>
    <w:rsid w:val="00A42D65"/>
    <w:rsid w:val="00A43B3A"/>
    <w:rsid w:val="00A43CF2"/>
    <w:rsid w:val="00A43E87"/>
    <w:rsid w:val="00A443CD"/>
    <w:rsid w:val="00A44A29"/>
    <w:rsid w:val="00A44F18"/>
    <w:rsid w:val="00A44F91"/>
    <w:rsid w:val="00A45101"/>
    <w:rsid w:val="00A45414"/>
    <w:rsid w:val="00A45573"/>
    <w:rsid w:val="00A455C7"/>
    <w:rsid w:val="00A45685"/>
    <w:rsid w:val="00A456BC"/>
    <w:rsid w:val="00A45C42"/>
    <w:rsid w:val="00A46114"/>
    <w:rsid w:val="00A46208"/>
    <w:rsid w:val="00A46479"/>
    <w:rsid w:val="00A46536"/>
    <w:rsid w:val="00A47056"/>
    <w:rsid w:val="00A4711F"/>
    <w:rsid w:val="00A47D68"/>
    <w:rsid w:val="00A5033C"/>
    <w:rsid w:val="00A509AB"/>
    <w:rsid w:val="00A50D0A"/>
    <w:rsid w:val="00A50EC2"/>
    <w:rsid w:val="00A50FE3"/>
    <w:rsid w:val="00A51D67"/>
    <w:rsid w:val="00A51F1D"/>
    <w:rsid w:val="00A523FF"/>
    <w:rsid w:val="00A5385C"/>
    <w:rsid w:val="00A53F29"/>
    <w:rsid w:val="00A5475B"/>
    <w:rsid w:val="00A54D54"/>
    <w:rsid w:val="00A5514E"/>
    <w:rsid w:val="00A5528E"/>
    <w:rsid w:val="00A55750"/>
    <w:rsid w:val="00A557DF"/>
    <w:rsid w:val="00A558A9"/>
    <w:rsid w:val="00A55E15"/>
    <w:rsid w:val="00A55F14"/>
    <w:rsid w:val="00A56299"/>
    <w:rsid w:val="00A566E6"/>
    <w:rsid w:val="00A56D13"/>
    <w:rsid w:val="00A572B7"/>
    <w:rsid w:val="00A57F30"/>
    <w:rsid w:val="00A600D5"/>
    <w:rsid w:val="00A60C88"/>
    <w:rsid w:val="00A615A3"/>
    <w:rsid w:val="00A61D2D"/>
    <w:rsid w:val="00A621C0"/>
    <w:rsid w:val="00A622DB"/>
    <w:rsid w:val="00A62542"/>
    <w:rsid w:val="00A63262"/>
    <w:rsid w:val="00A63E73"/>
    <w:rsid w:val="00A64675"/>
    <w:rsid w:val="00A64ACC"/>
    <w:rsid w:val="00A64CD0"/>
    <w:rsid w:val="00A64D37"/>
    <w:rsid w:val="00A659B8"/>
    <w:rsid w:val="00A65A7F"/>
    <w:rsid w:val="00A65DE4"/>
    <w:rsid w:val="00A66073"/>
    <w:rsid w:val="00A663AA"/>
    <w:rsid w:val="00A666EC"/>
    <w:rsid w:val="00A66B00"/>
    <w:rsid w:val="00A66DE9"/>
    <w:rsid w:val="00A67037"/>
    <w:rsid w:val="00A67179"/>
    <w:rsid w:val="00A678BC"/>
    <w:rsid w:val="00A7052D"/>
    <w:rsid w:val="00A70621"/>
    <w:rsid w:val="00A70896"/>
    <w:rsid w:val="00A70B1C"/>
    <w:rsid w:val="00A70FCF"/>
    <w:rsid w:val="00A71447"/>
    <w:rsid w:val="00A71A7B"/>
    <w:rsid w:val="00A726C5"/>
    <w:rsid w:val="00A726F5"/>
    <w:rsid w:val="00A72D23"/>
    <w:rsid w:val="00A72DBF"/>
    <w:rsid w:val="00A72DF5"/>
    <w:rsid w:val="00A7336F"/>
    <w:rsid w:val="00A734FD"/>
    <w:rsid w:val="00A7361F"/>
    <w:rsid w:val="00A73C4E"/>
    <w:rsid w:val="00A74297"/>
    <w:rsid w:val="00A746F8"/>
    <w:rsid w:val="00A74CA3"/>
    <w:rsid w:val="00A74E04"/>
    <w:rsid w:val="00A75C8F"/>
    <w:rsid w:val="00A75FF1"/>
    <w:rsid w:val="00A7646C"/>
    <w:rsid w:val="00A76520"/>
    <w:rsid w:val="00A76702"/>
    <w:rsid w:val="00A76DCE"/>
    <w:rsid w:val="00A76EC8"/>
    <w:rsid w:val="00A80012"/>
    <w:rsid w:val="00A80A54"/>
    <w:rsid w:val="00A80BAF"/>
    <w:rsid w:val="00A81381"/>
    <w:rsid w:val="00A82435"/>
    <w:rsid w:val="00A828FF"/>
    <w:rsid w:val="00A82EA0"/>
    <w:rsid w:val="00A82F61"/>
    <w:rsid w:val="00A83249"/>
    <w:rsid w:val="00A83351"/>
    <w:rsid w:val="00A83716"/>
    <w:rsid w:val="00A8397B"/>
    <w:rsid w:val="00A84091"/>
    <w:rsid w:val="00A84700"/>
    <w:rsid w:val="00A84A5B"/>
    <w:rsid w:val="00A84AD5"/>
    <w:rsid w:val="00A84F16"/>
    <w:rsid w:val="00A853B2"/>
    <w:rsid w:val="00A854D6"/>
    <w:rsid w:val="00A855B9"/>
    <w:rsid w:val="00A85DC2"/>
    <w:rsid w:val="00A85FA1"/>
    <w:rsid w:val="00A86393"/>
    <w:rsid w:val="00A8645A"/>
    <w:rsid w:val="00A86E5D"/>
    <w:rsid w:val="00A87B5B"/>
    <w:rsid w:val="00A87D62"/>
    <w:rsid w:val="00A9080F"/>
    <w:rsid w:val="00A9089C"/>
    <w:rsid w:val="00A909A5"/>
    <w:rsid w:val="00A90DB7"/>
    <w:rsid w:val="00A910A2"/>
    <w:rsid w:val="00A91131"/>
    <w:rsid w:val="00A9211A"/>
    <w:rsid w:val="00A923AB"/>
    <w:rsid w:val="00A923BE"/>
    <w:rsid w:val="00A92ABD"/>
    <w:rsid w:val="00A935A7"/>
    <w:rsid w:val="00A938DE"/>
    <w:rsid w:val="00A93A67"/>
    <w:rsid w:val="00A93C06"/>
    <w:rsid w:val="00A93CBC"/>
    <w:rsid w:val="00A93E39"/>
    <w:rsid w:val="00A94752"/>
    <w:rsid w:val="00A954EC"/>
    <w:rsid w:val="00A95539"/>
    <w:rsid w:val="00A95927"/>
    <w:rsid w:val="00A95CFC"/>
    <w:rsid w:val="00A9644D"/>
    <w:rsid w:val="00A97E37"/>
    <w:rsid w:val="00AA0D9F"/>
    <w:rsid w:val="00AA13E2"/>
    <w:rsid w:val="00AA16EA"/>
    <w:rsid w:val="00AA1F33"/>
    <w:rsid w:val="00AA2804"/>
    <w:rsid w:val="00AA2F9C"/>
    <w:rsid w:val="00AA3595"/>
    <w:rsid w:val="00AA39B9"/>
    <w:rsid w:val="00AA3AE1"/>
    <w:rsid w:val="00AA3BCA"/>
    <w:rsid w:val="00AA5449"/>
    <w:rsid w:val="00AA5981"/>
    <w:rsid w:val="00AA5993"/>
    <w:rsid w:val="00AA68AC"/>
    <w:rsid w:val="00AA6C20"/>
    <w:rsid w:val="00AA7239"/>
    <w:rsid w:val="00AA7257"/>
    <w:rsid w:val="00AA7AE2"/>
    <w:rsid w:val="00AB0060"/>
    <w:rsid w:val="00AB06EC"/>
    <w:rsid w:val="00AB0F73"/>
    <w:rsid w:val="00AB1301"/>
    <w:rsid w:val="00AB1560"/>
    <w:rsid w:val="00AB176C"/>
    <w:rsid w:val="00AB1934"/>
    <w:rsid w:val="00AB1C76"/>
    <w:rsid w:val="00AB2414"/>
    <w:rsid w:val="00AB2D75"/>
    <w:rsid w:val="00AB2E70"/>
    <w:rsid w:val="00AB3990"/>
    <w:rsid w:val="00AB40E0"/>
    <w:rsid w:val="00AB4706"/>
    <w:rsid w:val="00AB4A1F"/>
    <w:rsid w:val="00AB4BBC"/>
    <w:rsid w:val="00AB51A7"/>
    <w:rsid w:val="00AB565E"/>
    <w:rsid w:val="00AB58D0"/>
    <w:rsid w:val="00AB6370"/>
    <w:rsid w:val="00AB688B"/>
    <w:rsid w:val="00AB68D3"/>
    <w:rsid w:val="00AB72B8"/>
    <w:rsid w:val="00AB76DA"/>
    <w:rsid w:val="00AB7705"/>
    <w:rsid w:val="00AB7BA4"/>
    <w:rsid w:val="00AC0EDF"/>
    <w:rsid w:val="00AC1C6A"/>
    <w:rsid w:val="00AC22EB"/>
    <w:rsid w:val="00AC231A"/>
    <w:rsid w:val="00AC28EF"/>
    <w:rsid w:val="00AC34A1"/>
    <w:rsid w:val="00AC3860"/>
    <w:rsid w:val="00AC3ADE"/>
    <w:rsid w:val="00AC402C"/>
    <w:rsid w:val="00AC4B4B"/>
    <w:rsid w:val="00AC54D8"/>
    <w:rsid w:val="00AC5C95"/>
    <w:rsid w:val="00AC5C9D"/>
    <w:rsid w:val="00AC6B9E"/>
    <w:rsid w:val="00AC6DC0"/>
    <w:rsid w:val="00AC75DC"/>
    <w:rsid w:val="00AD004E"/>
    <w:rsid w:val="00AD04C7"/>
    <w:rsid w:val="00AD053D"/>
    <w:rsid w:val="00AD08DB"/>
    <w:rsid w:val="00AD1907"/>
    <w:rsid w:val="00AD1A43"/>
    <w:rsid w:val="00AD1F7B"/>
    <w:rsid w:val="00AD345D"/>
    <w:rsid w:val="00AD3A90"/>
    <w:rsid w:val="00AD3DB4"/>
    <w:rsid w:val="00AD422D"/>
    <w:rsid w:val="00AD447D"/>
    <w:rsid w:val="00AD4ADD"/>
    <w:rsid w:val="00AD5318"/>
    <w:rsid w:val="00AD5837"/>
    <w:rsid w:val="00AD5966"/>
    <w:rsid w:val="00AD5E31"/>
    <w:rsid w:val="00AD6048"/>
    <w:rsid w:val="00AD63D1"/>
    <w:rsid w:val="00AD671B"/>
    <w:rsid w:val="00AD6C25"/>
    <w:rsid w:val="00AD6F4A"/>
    <w:rsid w:val="00AD747D"/>
    <w:rsid w:val="00AD7521"/>
    <w:rsid w:val="00AD796A"/>
    <w:rsid w:val="00AE03E6"/>
    <w:rsid w:val="00AE07F9"/>
    <w:rsid w:val="00AE0CB4"/>
    <w:rsid w:val="00AE1867"/>
    <w:rsid w:val="00AE1943"/>
    <w:rsid w:val="00AE19C3"/>
    <w:rsid w:val="00AE1C71"/>
    <w:rsid w:val="00AE1F62"/>
    <w:rsid w:val="00AE2257"/>
    <w:rsid w:val="00AE243B"/>
    <w:rsid w:val="00AE24C9"/>
    <w:rsid w:val="00AE28A6"/>
    <w:rsid w:val="00AE32DA"/>
    <w:rsid w:val="00AE37EC"/>
    <w:rsid w:val="00AE3AB2"/>
    <w:rsid w:val="00AE3D95"/>
    <w:rsid w:val="00AE4C46"/>
    <w:rsid w:val="00AE4DEA"/>
    <w:rsid w:val="00AE4EC1"/>
    <w:rsid w:val="00AE518F"/>
    <w:rsid w:val="00AE5932"/>
    <w:rsid w:val="00AE5FF0"/>
    <w:rsid w:val="00AE6363"/>
    <w:rsid w:val="00AE651F"/>
    <w:rsid w:val="00AE6534"/>
    <w:rsid w:val="00AE68FE"/>
    <w:rsid w:val="00AE6D48"/>
    <w:rsid w:val="00AE7076"/>
    <w:rsid w:val="00AE71CD"/>
    <w:rsid w:val="00AE7EF2"/>
    <w:rsid w:val="00AF0283"/>
    <w:rsid w:val="00AF0C98"/>
    <w:rsid w:val="00AF17E2"/>
    <w:rsid w:val="00AF182F"/>
    <w:rsid w:val="00AF1A4B"/>
    <w:rsid w:val="00AF2E4C"/>
    <w:rsid w:val="00AF2FC3"/>
    <w:rsid w:val="00AF31E9"/>
    <w:rsid w:val="00AF3B57"/>
    <w:rsid w:val="00AF3D32"/>
    <w:rsid w:val="00AF3EB7"/>
    <w:rsid w:val="00AF4833"/>
    <w:rsid w:val="00AF6B3B"/>
    <w:rsid w:val="00AF6C10"/>
    <w:rsid w:val="00AF6E26"/>
    <w:rsid w:val="00AF7486"/>
    <w:rsid w:val="00AF74A7"/>
    <w:rsid w:val="00AF771E"/>
    <w:rsid w:val="00AF7833"/>
    <w:rsid w:val="00B008B5"/>
    <w:rsid w:val="00B00BDD"/>
    <w:rsid w:val="00B00DD7"/>
    <w:rsid w:val="00B00F6B"/>
    <w:rsid w:val="00B01445"/>
    <w:rsid w:val="00B015D7"/>
    <w:rsid w:val="00B01857"/>
    <w:rsid w:val="00B01A5F"/>
    <w:rsid w:val="00B01CA1"/>
    <w:rsid w:val="00B01DDD"/>
    <w:rsid w:val="00B01E92"/>
    <w:rsid w:val="00B01FFA"/>
    <w:rsid w:val="00B023CA"/>
    <w:rsid w:val="00B0293C"/>
    <w:rsid w:val="00B0304F"/>
    <w:rsid w:val="00B0315F"/>
    <w:rsid w:val="00B032D8"/>
    <w:rsid w:val="00B03CDB"/>
    <w:rsid w:val="00B04573"/>
    <w:rsid w:val="00B04621"/>
    <w:rsid w:val="00B04D3E"/>
    <w:rsid w:val="00B04DA9"/>
    <w:rsid w:val="00B06339"/>
    <w:rsid w:val="00B06766"/>
    <w:rsid w:val="00B06A06"/>
    <w:rsid w:val="00B06FCA"/>
    <w:rsid w:val="00B07676"/>
    <w:rsid w:val="00B07C28"/>
    <w:rsid w:val="00B07EEC"/>
    <w:rsid w:val="00B10559"/>
    <w:rsid w:val="00B10B71"/>
    <w:rsid w:val="00B112E4"/>
    <w:rsid w:val="00B1134E"/>
    <w:rsid w:val="00B1144C"/>
    <w:rsid w:val="00B11817"/>
    <w:rsid w:val="00B11AB5"/>
    <w:rsid w:val="00B11BF8"/>
    <w:rsid w:val="00B128A8"/>
    <w:rsid w:val="00B135DC"/>
    <w:rsid w:val="00B1376E"/>
    <w:rsid w:val="00B139CC"/>
    <w:rsid w:val="00B139DA"/>
    <w:rsid w:val="00B13E90"/>
    <w:rsid w:val="00B13FA4"/>
    <w:rsid w:val="00B141D3"/>
    <w:rsid w:val="00B15167"/>
    <w:rsid w:val="00B15A80"/>
    <w:rsid w:val="00B16160"/>
    <w:rsid w:val="00B1687F"/>
    <w:rsid w:val="00B16B07"/>
    <w:rsid w:val="00B177AF"/>
    <w:rsid w:val="00B1783A"/>
    <w:rsid w:val="00B17AF4"/>
    <w:rsid w:val="00B20565"/>
    <w:rsid w:val="00B207A5"/>
    <w:rsid w:val="00B208F7"/>
    <w:rsid w:val="00B20E61"/>
    <w:rsid w:val="00B21347"/>
    <w:rsid w:val="00B215BF"/>
    <w:rsid w:val="00B21879"/>
    <w:rsid w:val="00B21A75"/>
    <w:rsid w:val="00B21FDF"/>
    <w:rsid w:val="00B22C48"/>
    <w:rsid w:val="00B23158"/>
    <w:rsid w:val="00B235CE"/>
    <w:rsid w:val="00B23B36"/>
    <w:rsid w:val="00B2465A"/>
    <w:rsid w:val="00B24953"/>
    <w:rsid w:val="00B24D12"/>
    <w:rsid w:val="00B251CD"/>
    <w:rsid w:val="00B25630"/>
    <w:rsid w:val="00B26897"/>
    <w:rsid w:val="00B26AF8"/>
    <w:rsid w:val="00B26C2F"/>
    <w:rsid w:val="00B26CE7"/>
    <w:rsid w:val="00B26E4F"/>
    <w:rsid w:val="00B2740F"/>
    <w:rsid w:val="00B27474"/>
    <w:rsid w:val="00B27531"/>
    <w:rsid w:val="00B302D8"/>
    <w:rsid w:val="00B30A93"/>
    <w:rsid w:val="00B322C1"/>
    <w:rsid w:val="00B3231F"/>
    <w:rsid w:val="00B3235B"/>
    <w:rsid w:val="00B32500"/>
    <w:rsid w:val="00B32A15"/>
    <w:rsid w:val="00B33342"/>
    <w:rsid w:val="00B33552"/>
    <w:rsid w:val="00B34162"/>
    <w:rsid w:val="00B34EC7"/>
    <w:rsid w:val="00B350CF"/>
    <w:rsid w:val="00B35D23"/>
    <w:rsid w:val="00B35DC2"/>
    <w:rsid w:val="00B36243"/>
    <w:rsid w:val="00B36B39"/>
    <w:rsid w:val="00B370C0"/>
    <w:rsid w:val="00B37334"/>
    <w:rsid w:val="00B37842"/>
    <w:rsid w:val="00B37A63"/>
    <w:rsid w:val="00B40114"/>
    <w:rsid w:val="00B40602"/>
    <w:rsid w:val="00B406F4"/>
    <w:rsid w:val="00B40E70"/>
    <w:rsid w:val="00B4135A"/>
    <w:rsid w:val="00B41707"/>
    <w:rsid w:val="00B41A93"/>
    <w:rsid w:val="00B41C86"/>
    <w:rsid w:val="00B41FBD"/>
    <w:rsid w:val="00B42128"/>
    <w:rsid w:val="00B4243B"/>
    <w:rsid w:val="00B427D6"/>
    <w:rsid w:val="00B42C06"/>
    <w:rsid w:val="00B431BB"/>
    <w:rsid w:val="00B43F20"/>
    <w:rsid w:val="00B44049"/>
    <w:rsid w:val="00B44B61"/>
    <w:rsid w:val="00B44B6B"/>
    <w:rsid w:val="00B45514"/>
    <w:rsid w:val="00B457D7"/>
    <w:rsid w:val="00B45B62"/>
    <w:rsid w:val="00B45EF4"/>
    <w:rsid w:val="00B460E0"/>
    <w:rsid w:val="00B4614A"/>
    <w:rsid w:val="00B46ADB"/>
    <w:rsid w:val="00B46D8B"/>
    <w:rsid w:val="00B475EC"/>
    <w:rsid w:val="00B47A34"/>
    <w:rsid w:val="00B47BD5"/>
    <w:rsid w:val="00B47C80"/>
    <w:rsid w:val="00B47DA3"/>
    <w:rsid w:val="00B5050F"/>
    <w:rsid w:val="00B50554"/>
    <w:rsid w:val="00B50720"/>
    <w:rsid w:val="00B50D23"/>
    <w:rsid w:val="00B51095"/>
    <w:rsid w:val="00B51188"/>
    <w:rsid w:val="00B512D0"/>
    <w:rsid w:val="00B5182C"/>
    <w:rsid w:val="00B51EA2"/>
    <w:rsid w:val="00B52599"/>
    <w:rsid w:val="00B5274C"/>
    <w:rsid w:val="00B5275A"/>
    <w:rsid w:val="00B53A39"/>
    <w:rsid w:val="00B53B02"/>
    <w:rsid w:val="00B54448"/>
    <w:rsid w:val="00B54632"/>
    <w:rsid w:val="00B54A0C"/>
    <w:rsid w:val="00B54E3A"/>
    <w:rsid w:val="00B55343"/>
    <w:rsid w:val="00B55431"/>
    <w:rsid w:val="00B55A27"/>
    <w:rsid w:val="00B56820"/>
    <w:rsid w:val="00B56883"/>
    <w:rsid w:val="00B56EDC"/>
    <w:rsid w:val="00B5701A"/>
    <w:rsid w:val="00B570AA"/>
    <w:rsid w:val="00B5780E"/>
    <w:rsid w:val="00B57987"/>
    <w:rsid w:val="00B57CAF"/>
    <w:rsid w:val="00B602CF"/>
    <w:rsid w:val="00B605E0"/>
    <w:rsid w:val="00B614DD"/>
    <w:rsid w:val="00B619A9"/>
    <w:rsid w:val="00B62258"/>
    <w:rsid w:val="00B629B7"/>
    <w:rsid w:val="00B62B62"/>
    <w:rsid w:val="00B6382C"/>
    <w:rsid w:val="00B64676"/>
    <w:rsid w:val="00B646A2"/>
    <w:rsid w:val="00B64838"/>
    <w:rsid w:val="00B648D6"/>
    <w:rsid w:val="00B64C5B"/>
    <w:rsid w:val="00B652BF"/>
    <w:rsid w:val="00B6542D"/>
    <w:rsid w:val="00B6566D"/>
    <w:rsid w:val="00B656BE"/>
    <w:rsid w:val="00B658D2"/>
    <w:rsid w:val="00B65980"/>
    <w:rsid w:val="00B65C09"/>
    <w:rsid w:val="00B66092"/>
    <w:rsid w:val="00B66322"/>
    <w:rsid w:val="00B67063"/>
    <w:rsid w:val="00B670F6"/>
    <w:rsid w:val="00B6737F"/>
    <w:rsid w:val="00B6766E"/>
    <w:rsid w:val="00B67732"/>
    <w:rsid w:val="00B677D6"/>
    <w:rsid w:val="00B67E03"/>
    <w:rsid w:val="00B70E1E"/>
    <w:rsid w:val="00B70EE0"/>
    <w:rsid w:val="00B70F27"/>
    <w:rsid w:val="00B7100A"/>
    <w:rsid w:val="00B7129E"/>
    <w:rsid w:val="00B71878"/>
    <w:rsid w:val="00B71AA7"/>
    <w:rsid w:val="00B71D52"/>
    <w:rsid w:val="00B7306F"/>
    <w:rsid w:val="00B7397D"/>
    <w:rsid w:val="00B73FEF"/>
    <w:rsid w:val="00B74223"/>
    <w:rsid w:val="00B7440C"/>
    <w:rsid w:val="00B74E50"/>
    <w:rsid w:val="00B74F28"/>
    <w:rsid w:val="00B75FB2"/>
    <w:rsid w:val="00B7662A"/>
    <w:rsid w:val="00B7688E"/>
    <w:rsid w:val="00B770D0"/>
    <w:rsid w:val="00B77345"/>
    <w:rsid w:val="00B7753C"/>
    <w:rsid w:val="00B7795D"/>
    <w:rsid w:val="00B77960"/>
    <w:rsid w:val="00B80531"/>
    <w:rsid w:val="00B8058E"/>
    <w:rsid w:val="00B80794"/>
    <w:rsid w:val="00B8079B"/>
    <w:rsid w:val="00B80DC7"/>
    <w:rsid w:val="00B81729"/>
    <w:rsid w:val="00B825A3"/>
    <w:rsid w:val="00B827B3"/>
    <w:rsid w:val="00B84189"/>
    <w:rsid w:val="00B844FD"/>
    <w:rsid w:val="00B849E4"/>
    <w:rsid w:val="00B84C4C"/>
    <w:rsid w:val="00B84CD1"/>
    <w:rsid w:val="00B85029"/>
    <w:rsid w:val="00B85055"/>
    <w:rsid w:val="00B85CEF"/>
    <w:rsid w:val="00B85EE4"/>
    <w:rsid w:val="00B86186"/>
    <w:rsid w:val="00B86B2E"/>
    <w:rsid w:val="00B872F3"/>
    <w:rsid w:val="00B878B9"/>
    <w:rsid w:val="00B879E6"/>
    <w:rsid w:val="00B87C02"/>
    <w:rsid w:val="00B87DAE"/>
    <w:rsid w:val="00B905FD"/>
    <w:rsid w:val="00B9081C"/>
    <w:rsid w:val="00B91550"/>
    <w:rsid w:val="00B91BB1"/>
    <w:rsid w:val="00B92349"/>
    <w:rsid w:val="00B92493"/>
    <w:rsid w:val="00B92876"/>
    <w:rsid w:val="00B92908"/>
    <w:rsid w:val="00B92D27"/>
    <w:rsid w:val="00B92E14"/>
    <w:rsid w:val="00B93130"/>
    <w:rsid w:val="00B93210"/>
    <w:rsid w:val="00B93516"/>
    <w:rsid w:val="00B94B3B"/>
    <w:rsid w:val="00B94C37"/>
    <w:rsid w:val="00B950A0"/>
    <w:rsid w:val="00B95664"/>
    <w:rsid w:val="00B95D32"/>
    <w:rsid w:val="00B95E4A"/>
    <w:rsid w:val="00B964AB"/>
    <w:rsid w:val="00B9665B"/>
    <w:rsid w:val="00B96671"/>
    <w:rsid w:val="00B975F7"/>
    <w:rsid w:val="00B97ECC"/>
    <w:rsid w:val="00BA0646"/>
    <w:rsid w:val="00BA0A5C"/>
    <w:rsid w:val="00BA0C24"/>
    <w:rsid w:val="00BA129A"/>
    <w:rsid w:val="00BA1863"/>
    <w:rsid w:val="00BA24AD"/>
    <w:rsid w:val="00BA2734"/>
    <w:rsid w:val="00BA2742"/>
    <w:rsid w:val="00BA28CB"/>
    <w:rsid w:val="00BA2A4B"/>
    <w:rsid w:val="00BA2CEE"/>
    <w:rsid w:val="00BA3FCD"/>
    <w:rsid w:val="00BA473B"/>
    <w:rsid w:val="00BA47BF"/>
    <w:rsid w:val="00BA499E"/>
    <w:rsid w:val="00BA49AE"/>
    <w:rsid w:val="00BA4CFE"/>
    <w:rsid w:val="00BA59F1"/>
    <w:rsid w:val="00BA5F9F"/>
    <w:rsid w:val="00BA684E"/>
    <w:rsid w:val="00BA68F0"/>
    <w:rsid w:val="00BA69FC"/>
    <w:rsid w:val="00BA6B0F"/>
    <w:rsid w:val="00BA6B7E"/>
    <w:rsid w:val="00BA716E"/>
    <w:rsid w:val="00BA7187"/>
    <w:rsid w:val="00BA777E"/>
    <w:rsid w:val="00BB10EB"/>
    <w:rsid w:val="00BB1AA0"/>
    <w:rsid w:val="00BB1F19"/>
    <w:rsid w:val="00BB1F35"/>
    <w:rsid w:val="00BB2238"/>
    <w:rsid w:val="00BB2BA5"/>
    <w:rsid w:val="00BB34E2"/>
    <w:rsid w:val="00BB35ED"/>
    <w:rsid w:val="00BB3EBB"/>
    <w:rsid w:val="00BB40FF"/>
    <w:rsid w:val="00BB4480"/>
    <w:rsid w:val="00BB4622"/>
    <w:rsid w:val="00BB4762"/>
    <w:rsid w:val="00BB4B2F"/>
    <w:rsid w:val="00BB4E86"/>
    <w:rsid w:val="00BB53A0"/>
    <w:rsid w:val="00BB57E0"/>
    <w:rsid w:val="00BB6292"/>
    <w:rsid w:val="00BB668E"/>
    <w:rsid w:val="00BB66B4"/>
    <w:rsid w:val="00BB66E3"/>
    <w:rsid w:val="00BB67EB"/>
    <w:rsid w:val="00BB6871"/>
    <w:rsid w:val="00BB696F"/>
    <w:rsid w:val="00BB6D12"/>
    <w:rsid w:val="00BB7545"/>
    <w:rsid w:val="00BB7763"/>
    <w:rsid w:val="00BC02AA"/>
    <w:rsid w:val="00BC0331"/>
    <w:rsid w:val="00BC149F"/>
    <w:rsid w:val="00BC2CCE"/>
    <w:rsid w:val="00BC2CE9"/>
    <w:rsid w:val="00BC378C"/>
    <w:rsid w:val="00BC3A4D"/>
    <w:rsid w:val="00BC3FD3"/>
    <w:rsid w:val="00BC429C"/>
    <w:rsid w:val="00BC452C"/>
    <w:rsid w:val="00BC4698"/>
    <w:rsid w:val="00BC5300"/>
    <w:rsid w:val="00BC5844"/>
    <w:rsid w:val="00BC58E0"/>
    <w:rsid w:val="00BC61BC"/>
    <w:rsid w:val="00BC625B"/>
    <w:rsid w:val="00BC6601"/>
    <w:rsid w:val="00BC6D8B"/>
    <w:rsid w:val="00BC7579"/>
    <w:rsid w:val="00BC7E24"/>
    <w:rsid w:val="00BD07F9"/>
    <w:rsid w:val="00BD0930"/>
    <w:rsid w:val="00BD0A11"/>
    <w:rsid w:val="00BD0BA9"/>
    <w:rsid w:val="00BD14A5"/>
    <w:rsid w:val="00BD1528"/>
    <w:rsid w:val="00BD1614"/>
    <w:rsid w:val="00BD2013"/>
    <w:rsid w:val="00BD20B7"/>
    <w:rsid w:val="00BD238F"/>
    <w:rsid w:val="00BD2426"/>
    <w:rsid w:val="00BD2EF7"/>
    <w:rsid w:val="00BD32D0"/>
    <w:rsid w:val="00BD3AE6"/>
    <w:rsid w:val="00BD3C3A"/>
    <w:rsid w:val="00BD3E63"/>
    <w:rsid w:val="00BD40CC"/>
    <w:rsid w:val="00BD4329"/>
    <w:rsid w:val="00BD480C"/>
    <w:rsid w:val="00BD57B6"/>
    <w:rsid w:val="00BD586A"/>
    <w:rsid w:val="00BD605F"/>
    <w:rsid w:val="00BD69C8"/>
    <w:rsid w:val="00BD7B60"/>
    <w:rsid w:val="00BE0118"/>
    <w:rsid w:val="00BE1D46"/>
    <w:rsid w:val="00BE1F56"/>
    <w:rsid w:val="00BE20A1"/>
    <w:rsid w:val="00BE2778"/>
    <w:rsid w:val="00BE2869"/>
    <w:rsid w:val="00BE286D"/>
    <w:rsid w:val="00BE2C65"/>
    <w:rsid w:val="00BE2FB1"/>
    <w:rsid w:val="00BE331B"/>
    <w:rsid w:val="00BE3590"/>
    <w:rsid w:val="00BE3617"/>
    <w:rsid w:val="00BE371A"/>
    <w:rsid w:val="00BE3800"/>
    <w:rsid w:val="00BE39DC"/>
    <w:rsid w:val="00BE3C16"/>
    <w:rsid w:val="00BE4716"/>
    <w:rsid w:val="00BE492A"/>
    <w:rsid w:val="00BE5402"/>
    <w:rsid w:val="00BE56A6"/>
    <w:rsid w:val="00BE5EB7"/>
    <w:rsid w:val="00BE5F9F"/>
    <w:rsid w:val="00BE6194"/>
    <w:rsid w:val="00BE66B4"/>
    <w:rsid w:val="00BE6880"/>
    <w:rsid w:val="00BE6DC1"/>
    <w:rsid w:val="00BE7279"/>
    <w:rsid w:val="00BE7AD1"/>
    <w:rsid w:val="00BF029F"/>
    <w:rsid w:val="00BF0524"/>
    <w:rsid w:val="00BF0BA0"/>
    <w:rsid w:val="00BF1068"/>
    <w:rsid w:val="00BF1419"/>
    <w:rsid w:val="00BF14CB"/>
    <w:rsid w:val="00BF215A"/>
    <w:rsid w:val="00BF21E6"/>
    <w:rsid w:val="00BF246B"/>
    <w:rsid w:val="00BF261D"/>
    <w:rsid w:val="00BF26B4"/>
    <w:rsid w:val="00BF27B5"/>
    <w:rsid w:val="00BF29B6"/>
    <w:rsid w:val="00BF2EF2"/>
    <w:rsid w:val="00BF3057"/>
    <w:rsid w:val="00BF335E"/>
    <w:rsid w:val="00BF36DC"/>
    <w:rsid w:val="00BF3FDA"/>
    <w:rsid w:val="00BF42BB"/>
    <w:rsid w:val="00BF4523"/>
    <w:rsid w:val="00BF454B"/>
    <w:rsid w:val="00BF48C3"/>
    <w:rsid w:val="00BF5120"/>
    <w:rsid w:val="00BF52A4"/>
    <w:rsid w:val="00BF5C2E"/>
    <w:rsid w:val="00BF677F"/>
    <w:rsid w:val="00BF67F6"/>
    <w:rsid w:val="00BF6ACD"/>
    <w:rsid w:val="00BF6E6B"/>
    <w:rsid w:val="00BF7439"/>
    <w:rsid w:val="00C000FA"/>
    <w:rsid w:val="00C00269"/>
    <w:rsid w:val="00C00360"/>
    <w:rsid w:val="00C00E95"/>
    <w:rsid w:val="00C00F12"/>
    <w:rsid w:val="00C01274"/>
    <w:rsid w:val="00C0142C"/>
    <w:rsid w:val="00C01839"/>
    <w:rsid w:val="00C01965"/>
    <w:rsid w:val="00C01A94"/>
    <w:rsid w:val="00C01C6E"/>
    <w:rsid w:val="00C01D9D"/>
    <w:rsid w:val="00C01E16"/>
    <w:rsid w:val="00C01E29"/>
    <w:rsid w:val="00C02115"/>
    <w:rsid w:val="00C02F4C"/>
    <w:rsid w:val="00C0363A"/>
    <w:rsid w:val="00C03F9E"/>
    <w:rsid w:val="00C04260"/>
    <w:rsid w:val="00C0446C"/>
    <w:rsid w:val="00C04C4A"/>
    <w:rsid w:val="00C0522B"/>
    <w:rsid w:val="00C05401"/>
    <w:rsid w:val="00C060A3"/>
    <w:rsid w:val="00C061EA"/>
    <w:rsid w:val="00C0622E"/>
    <w:rsid w:val="00C06AC1"/>
    <w:rsid w:val="00C06BFC"/>
    <w:rsid w:val="00C06C35"/>
    <w:rsid w:val="00C071C3"/>
    <w:rsid w:val="00C0734C"/>
    <w:rsid w:val="00C0755C"/>
    <w:rsid w:val="00C078B4"/>
    <w:rsid w:val="00C07D3B"/>
    <w:rsid w:val="00C10188"/>
    <w:rsid w:val="00C106FA"/>
    <w:rsid w:val="00C11D54"/>
    <w:rsid w:val="00C11FC2"/>
    <w:rsid w:val="00C12958"/>
    <w:rsid w:val="00C133D6"/>
    <w:rsid w:val="00C13F8D"/>
    <w:rsid w:val="00C13FF5"/>
    <w:rsid w:val="00C142DF"/>
    <w:rsid w:val="00C14B60"/>
    <w:rsid w:val="00C14EE2"/>
    <w:rsid w:val="00C14FCF"/>
    <w:rsid w:val="00C15012"/>
    <w:rsid w:val="00C151DF"/>
    <w:rsid w:val="00C15A59"/>
    <w:rsid w:val="00C15EB6"/>
    <w:rsid w:val="00C16775"/>
    <w:rsid w:val="00C16E1C"/>
    <w:rsid w:val="00C16EE4"/>
    <w:rsid w:val="00C1703B"/>
    <w:rsid w:val="00C171E0"/>
    <w:rsid w:val="00C173EE"/>
    <w:rsid w:val="00C17915"/>
    <w:rsid w:val="00C2004E"/>
    <w:rsid w:val="00C20068"/>
    <w:rsid w:val="00C20AAE"/>
    <w:rsid w:val="00C20D38"/>
    <w:rsid w:val="00C20D81"/>
    <w:rsid w:val="00C21411"/>
    <w:rsid w:val="00C21B25"/>
    <w:rsid w:val="00C21D20"/>
    <w:rsid w:val="00C21F5C"/>
    <w:rsid w:val="00C23541"/>
    <w:rsid w:val="00C2462A"/>
    <w:rsid w:val="00C263F4"/>
    <w:rsid w:val="00C2653E"/>
    <w:rsid w:val="00C268A4"/>
    <w:rsid w:val="00C27109"/>
    <w:rsid w:val="00C271B3"/>
    <w:rsid w:val="00C27843"/>
    <w:rsid w:val="00C30115"/>
    <w:rsid w:val="00C30ADC"/>
    <w:rsid w:val="00C311C3"/>
    <w:rsid w:val="00C31969"/>
    <w:rsid w:val="00C3210C"/>
    <w:rsid w:val="00C322B5"/>
    <w:rsid w:val="00C32AF8"/>
    <w:rsid w:val="00C32C9B"/>
    <w:rsid w:val="00C32CFA"/>
    <w:rsid w:val="00C33129"/>
    <w:rsid w:val="00C334C9"/>
    <w:rsid w:val="00C33B8D"/>
    <w:rsid w:val="00C33CD9"/>
    <w:rsid w:val="00C3420F"/>
    <w:rsid w:val="00C3423C"/>
    <w:rsid w:val="00C34531"/>
    <w:rsid w:val="00C35353"/>
    <w:rsid w:val="00C356F0"/>
    <w:rsid w:val="00C36A36"/>
    <w:rsid w:val="00C36A82"/>
    <w:rsid w:val="00C36F6C"/>
    <w:rsid w:val="00C372E1"/>
    <w:rsid w:val="00C37507"/>
    <w:rsid w:val="00C400E1"/>
    <w:rsid w:val="00C40779"/>
    <w:rsid w:val="00C40896"/>
    <w:rsid w:val="00C40B8B"/>
    <w:rsid w:val="00C41501"/>
    <w:rsid w:val="00C41768"/>
    <w:rsid w:val="00C41D7F"/>
    <w:rsid w:val="00C42008"/>
    <w:rsid w:val="00C4209D"/>
    <w:rsid w:val="00C420F9"/>
    <w:rsid w:val="00C4231D"/>
    <w:rsid w:val="00C42735"/>
    <w:rsid w:val="00C42FDB"/>
    <w:rsid w:val="00C436E8"/>
    <w:rsid w:val="00C43AA4"/>
    <w:rsid w:val="00C44217"/>
    <w:rsid w:val="00C442EF"/>
    <w:rsid w:val="00C44D92"/>
    <w:rsid w:val="00C45B0B"/>
    <w:rsid w:val="00C45C83"/>
    <w:rsid w:val="00C45D57"/>
    <w:rsid w:val="00C460A1"/>
    <w:rsid w:val="00C463C4"/>
    <w:rsid w:val="00C469B1"/>
    <w:rsid w:val="00C46B08"/>
    <w:rsid w:val="00C47205"/>
    <w:rsid w:val="00C47635"/>
    <w:rsid w:val="00C477C6"/>
    <w:rsid w:val="00C47850"/>
    <w:rsid w:val="00C50E1B"/>
    <w:rsid w:val="00C50FB0"/>
    <w:rsid w:val="00C511C9"/>
    <w:rsid w:val="00C51667"/>
    <w:rsid w:val="00C51836"/>
    <w:rsid w:val="00C51DE5"/>
    <w:rsid w:val="00C52048"/>
    <w:rsid w:val="00C523C0"/>
    <w:rsid w:val="00C52402"/>
    <w:rsid w:val="00C52774"/>
    <w:rsid w:val="00C52A75"/>
    <w:rsid w:val="00C52BA7"/>
    <w:rsid w:val="00C52D0F"/>
    <w:rsid w:val="00C52D65"/>
    <w:rsid w:val="00C546B8"/>
    <w:rsid w:val="00C547E3"/>
    <w:rsid w:val="00C554FF"/>
    <w:rsid w:val="00C557BB"/>
    <w:rsid w:val="00C56382"/>
    <w:rsid w:val="00C56825"/>
    <w:rsid w:val="00C56A04"/>
    <w:rsid w:val="00C571FB"/>
    <w:rsid w:val="00C57386"/>
    <w:rsid w:val="00C574E9"/>
    <w:rsid w:val="00C602A1"/>
    <w:rsid w:val="00C605A1"/>
    <w:rsid w:val="00C60B0E"/>
    <w:rsid w:val="00C618B0"/>
    <w:rsid w:val="00C6210C"/>
    <w:rsid w:val="00C62B8F"/>
    <w:rsid w:val="00C641B1"/>
    <w:rsid w:val="00C64352"/>
    <w:rsid w:val="00C6473E"/>
    <w:rsid w:val="00C6480C"/>
    <w:rsid w:val="00C64911"/>
    <w:rsid w:val="00C64B7B"/>
    <w:rsid w:val="00C6582C"/>
    <w:rsid w:val="00C65944"/>
    <w:rsid w:val="00C65B34"/>
    <w:rsid w:val="00C66742"/>
    <w:rsid w:val="00C6784B"/>
    <w:rsid w:val="00C67E75"/>
    <w:rsid w:val="00C67ED2"/>
    <w:rsid w:val="00C67F21"/>
    <w:rsid w:val="00C70130"/>
    <w:rsid w:val="00C7049D"/>
    <w:rsid w:val="00C70581"/>
    <w:rsid w:val="00C7058F"/>
    <w:rsid w:val="00C706A0"/>
    <w:rsid w:val="00C70FD7"/>
    <w:rsid w:val="00C71916"/>
    <w:rsid w:val="00C71C67"/>
    <w:rsid w:val="00C728A6"/>
    <w:rsid w:val="00C7302A"/>
    <w:rsid w:val="00C730C4"/>
    <w:rsid w:val="00C73299"/>
    <w:rsid w:val="00C735B0"/>
    <w:rsid w:val="00C735C4"/>
    <w:rsid w:val="00C73731"/>
    <w:rsid w:val="00C739DA"/>
    <w:rsid w:val="00C73AAC"/>
    <w:rsid w:val="00C73DC3"/>
    <w:rsid w:val="00C73E6A"/>
    <w:rsid w:val="00C73FBC"/>
    <w:rsid w:val="00C742B9"/>
    <w:rsid w:val="00C74A80"/>
    <w:rsid w:val="00C74CEF"/>
    <w:rsid w:val="00C7539B"/>
    <w:rsid w:val="00C75590"/>
    <w:rsid w:val="00C75758"/>
    <w:rsid w:val="00C75DD5"/>
    <w:rsid w:val="00C75DEF"/>
    <w:rsid w:val="00C768AE"/>
    <w:rsid w:val="00C7739B"/>
    <w:rsid w:val="00C7767C"/>
    <w:rsid w:val="00C77F11"/>
    <w:rsid w:val="00C80446"/>
    <w:rsid w:val="00C81188"/>
    <w:rsid w:val="00C812FB"/>
    <w:rsid w:val="00C81868"/>
    <w:rsid w:val="00C81942"/>
    <w:rsid w:val="00C81A0D"/>
    <w:rsid w:val="00C822C4"/>
    <w:rsid w:val="00C824EB"/>
    <w:rsid w:val="00C8298F"/>
    <w:rsid w:val="00C82D80"/>
    <w:rsid w:val="00C83848"/>
    <w:rsid w:val="00C840CA"/>
    <w:rsid w:val="00C848CF"/>
    <w:rsid w:val="00C84ACB"/>
    <w:rsid w:val="00C84DC9"/>
    <w:rsid w:val="00C84E8D"/>
    <w:rsid w:val="00C8538B"/>
    <w:rsid w:val="00C85931"/>
    <w:rsid w:val="00C85BCD"/>
    <w:rsid w:val="00C85C1F"/>
    <w:rsid w:val="00C85D19"/>
    <w:rsid w:val="00C86048"/>
    <w:rsid w:val="00C86461"/>
    <w:rsid w:val="00C86BBB"/>
    <w:rsid w:val="00C86EF0"/>
    <w:rsid w:val="00C870EB"/>
    <w:rsid w:val="00C871A6"/>
    <w:rsid w:val="00C87231"/>
    <w:rsid w:val="00C905D3"/>
    <w:rsid w:val="00C907B5"/>
    <w:rsid w:val="00C91A89"/>
    <w:rsid w:val="00C91F27"/>
    <w:rsid w:val="00C924A8"/>
    <w:rsid w:val="00C92D69"/>
    <w:rsid w:val="00C93270"/>
    <w:rsid w:val="00C935DF"/>
    <w:rsid w:val="00C93E9E"/>
    <w:rsid w:val="00C94264"/>
    <w:rsid w:val="00C94828"/>
    <w:rsid w:val="00C94969"/>
    <w:rsid w:val="00C94BEE"/>
    <w:rsid w:val="00C94C3B"/>
    <w:rsid w:val="00C94C40"/>
    <w:rsid w:val="00C95167"/>
    <w:rsid w:val="00C95339"/>
    <w:rsid w:val="00C95D03"/>
    <w:rsid w:val="00C967D0"/>
    <w:rsid w:val="00C970CE"/>
    <w:rsid w:val="00C9745B"/>
    <w:rsid w:val="00C97CEE"/>
    <w:rsid w:val="00CA0078"/>
    <w:rsid w:val="00CA0ECC"/>
    <w:rsid w:val="00CA10D2"/>
    <w:rsid w:val="00CA15F6"/>
    <w:rsid w:val="00CA1CA9"/>
    <w:rsid w:val="00CA2015"/>
    <w:rsid w:val="00CA267A"/>
    <w:rsid w:val="00CA28F0"/>
    <w:rsid w:val="00CA30F7"/>
    <w:rsid w:val="00CA338A"/>
    <w:rsid w:val="00CA3420"/>
    <w:rsid w:val="00CA363F"/>
    <w:rsid w:val="00CA36AD"/>
    <w:rsid w:val="00CA4142"/>
    <w:rsid w:val="00CA4246"/>
    <w:rsid w:val="00CA4484"/>
    <w:rsid w:val="00CA4E10"/>
    <w:rsid w:val="00CA514D"/>
    <w:rsid w:val="00CA5B8E"/>
    <w:rsid w:val="00CA5E98"/>
    <w:rsid w:val="00CA6378"/>
    <w:rsid w:val="00CA64D9"/>
    <w:rsid w:val="00CA693F"/>
    <w:rsid w:val="00CA6988"/>
    <w:rsid w:val="00CA699B"/>
    <w:rsid w:val="00CA69BF"/>
    <w:rsid w:val="00CA7A97"/>
    <w:rsid w:val="00CA7DA6"/>
    <w:rsid w:val="00CB0A09"/>
    <w:rsid w:val="00CB0D34"/>
    <w:rsid w:val="00CB0D39"/>
    <w:rsid w:val="00CB17EF"/>
    <w:rsid w:val="00CB1AD6"/>
    <w:rsid w:val="00CB27ED"/>
    <w:rsid w:val="00CB3273"/>
    <w:rsid w:val="00CB3750"/>
    <w:rsid w:val="00CB3874"/>
    <w:rsid w:val="00CB388C"/>
    <w:rsid w:val="00CB3ED6"/>
    <w:rsid w:val="00CB3F52"/>
    <w:rsid w:val="00CB4167"/>
    <w:rsid w:val="00CB4172"/>
    <w:rsid w:val="00CB41A1"/>
    <w:rsid w:val="00CB4C3B"/>
    <w:rsid w:val="00CB4D5E"/>
    <w:rsid w:val="00CB5BEB"/>
    <w:rsid w:val="00CB5F51"/>
    <w:rsid w:val="00CB5F5E"/>
    <w:rsid w:val="00CB79D7"/>
    <w:rsid w:val="00CB7A2F"/>
    <w:rsid w:val="00CB7AEE"/>
    <w:rsid w:val="00CB7DB1"/>
    <w:rsid w:val="00CB7F42"/>
    <w:rsid w:val="00CC05F1"/>
    <w:rsid w:val="00CC06B6"/>
    <w:rsid w:val="00CC0CAC"/>
    <w:rsid w:val="00CC10B8"/>
    <w:rsid w:val="00CC142F"/>
    <w:rsid w:val="00CC1885"/>
    <w:rsid w:val="00CC1D31"/>
    <w:rsid w:val="00CC1D7A"/>
    <w:rsid w:val="00CC20A6"/>
    <w:rsid w:val="00CC28AA"/>
    <w:rsid w:val="00CC2966"/>
    <w:rsid w:val="00CC32FC"/>
    <w:rsid w:val="00CC4275"/>
    <w:rsid w:val="00CC4461"/>
    <w:rsid w:val="00CC4C80"/>
    <w:rsid w:val="00CC5298"/>
    <w:rsid w:val="00CC54D7"/>
    <w:rsid w:val="00CC565F"/>
    <w:rsid w:val="00CC5A54"/>
    <w:rsid w:val="00CC5B4B"/>
    <w:rsid w:val="00CC5B8B"/>
    <w:rsid w:val="00CC663B"/>
    <w:rsid w:val="00CC737E"/>
    <w:rsid w:val="00CC73AC"/>
    <w:rsid w:val="00CC73F2"/>
    <w:rsid w:val="00CC7F82"/>
    <w:rsid w:val="00CD0158"/>
    <w:rsid w:val="00CD05F9"/>
    <w:rsid w:val="00CD10E3"/>
    <w:rsid w:val="00CD133C"/>
    <w:rsid w:val="00CD16B1"/>
    <w:rsid w:val="00CD1830"/>
    <w:rsid w:val="00CD1BCC"/>
    <w:rsid w:val="00CD254C"/>
    <w:rsid w:val="00CD273D"/>
    <w:rsid w:val="00CD2799"/>
    <w:rsid w:val="00CD2AE1"/>
    <w:rsid w:val="00CD36C8"/>
    <w:rsid w:val="00CD39FE"/>
    <w:rsid w:val="00CD4651"/>
    <w:rsid w:val="00CD4BB9"/>
    <w:rsid w:val="00CD4DE6"/>
    <w:rsid w:val="00CD557A"/>
    <w:rsid w:val="00CD5661"/>
    <w:rsid w:val="00CD5C73"/>
    <w:rsid w:val="00CD622C"/>
    <w:rsid w:val="00CD64E0"/>
    <w:rsid w:val="00CD6873"/>
    <w:rsid w:val="00CD689A"/>
    <w:rsid w:val="00CD7685"/>
    <w:rsid w:val="00CD784F"/>
    <w:rsid w:val="00CD7FB8"/>
    <w:rsid w:val="00CE02DE"/>
    <w:rsid w:val="00CE063A"/>
    <w:rsid w:val="00CE0680"/>
    <w:rsid w:val="00CE0C41"/>
    <w:rsid w:val="00CE0C6C"/>
    <w:rsid w:val="00CE114E"/>
    <w:rsid w:val="00CE152B"/>
    <w:rsid w:val="00CE1E78"/>
    <w:rsid w:val="00CE2905"/>
    <w:rsid w:val="00CE2A1C"/>
    <w:rsid w:val="00CE2BE7"/>
    <w:rsid w:val="00CE301A"/>
    <w:rsid w:val="00CE3219"/>
    <w:rsid w:val="00CE3556"/>
    <w:rsid w:val="00CE4089"/>
    <w:rsid w:val="00CE47CC"/>
    <w:rsid w:val="00CE47CF"/>
    <w:rsid w:val="00CE4B3D"/>
    <w:rsid w:val="00CE4F00"/>
    <w:rsid w:val="00CE4F6D"/>
    <w:rsid w:val="00CE51E9"/>
    <w:rsid w:val="00CE5B4A"/>
    <w:rsid w:val="00CE5B52"/>
    <w:rsid w:val="00CE66D3"/>
    <w:rsid w:val="00CE6802"/>
    <w:rsid w:val="00CE6922"/>
    <w:rsid w:val="00CE6E1F"/>
    <w:rsid w:val="00CE7257"/>
    <w:rsid w:val="00CE77C4"/>
    <w:rsid w:val="00CE79CD"/>
    <w:rsid w:val="00CE7B6C"/>
    <w:rsid w:val="00CE7CAB"/>
    <w:rsid w:val="00CF1333"/>
    <w:rsid w:val="00CF1344"/>
    <w:rsid w:val="00CF13AD"/>
    <w:rsid w:val="00CF1A04"/>
    <w:rsid w:val="00CF1BC9"/>
    <w:rsid w:val="00CF2351"/>
    <w:rsid w:val="00CF24BF"/>
    <w:rsid w:val="00CF24C7"/>
    <w:rsid w:val="00CF2D96"/>
    <w:rsid w:val="00CF2DCB"/>
    <w:rsid w:val="00CF3008"/>
    <w:rsid w:val="00CF37AC"/>
    <w:rsid w:val="00CF39A2"/>
    <w:rsid w:val="00CF4006"/>
    <w:rsid w:val="00CF4465"/>
    <w:rsid w:val="00CF4526"/>
    <w:rsid w:val="00CF5219"/>
    <w:rsid w:val="00CF5526"/>
    <w:rsid w:val="00CF5625"/>
    <w:rsid w:val="00CF5E59"/>
    <w:rsid w:val="00CF6111"/>
    <w:rsid w:val="00CF618A"/>
    <w:rsid w:val="00CF61DB"/>
    <w:rsid w:val="00CF6364"/>
    <w:rsid w:val="00CF6A82"/>
    <w:rsid w:val="00CF6EC2"/>
    <w:rsid w:val="00CF79E1"/>
    <w:rsid w:val="00CF7E97"/>
    <w:rsid w:val="00D0021F"/>
    <w:rsid w:val="00D00494"/>
    <w:rsid w:val="00D0118B"/>
    <w:rsid w:val="00D0164D"/>
    <w:rsid w:val="00D01CF5"/>
    <w:rsid w:val="00D01F4B"/>
    <w:rsid w:val="00D02A88"/>
    <w:rsid w:val="00D02CC2"/>
    <w:rsid w:val="00D03021"/>
    <w:rsid w:val="00D03637"/>
    <w:rsid w:val="00D038F0"/>
    <w:rsid w:val="00D03973"/>
    <w:rsid w:val="00D03B6F"/>
    <w:rsid w:val="00D03B8F"/>
    <w:rsid w:val="00D0486A"/>
    <w:rsid w:val="00D04D5D"/>
    <w:rsid w:val="00D05DB6"/>
    <w:rsid w:val="00D0627C"/>
    <w:rsid w:val="00D0685D"/>
    <w:rsid w:val="00D0686A"/>
    <w:rsid w:val="00D06B7F"/>
    <w:rsid w:val="00D06C51"/>
    <w:rsid w:val="00D06F14"/>
    <w:rsid w:val="00D101ED"/>
    <w:rsid w:val="00D1021A"/>
    <w:rsid w:val="00D10292"/>
    <w:rsid w:val="00D102F9"/>
    <w:rsid w:val="00D106A4"/>
    <w:rsid w:val="00D10B1A"/>
    <w:rsid w:val="00D111A0"/>
    <w:rsid w:val="00D123CE"/>
    <w:rsid w:val="00D123F4"/>
    <w:rsid w:val="00D136C3"/>
    <w:rsid w:val="00D1394A"/>
    <w:rsid w:val="00D13EB1"/>
    <w:rsid w:val="00D149B3"/>
    <w:rsid w:val="00D14F9D"/>
    <w:rsid w:val="00D166B5"/>
    <w:rsid w:val="00D17385"/>
    <w:rsid w:val="00D1787A"/>
    <w:rsid w:val="00D17CE8"/>
    <w:rsid w:val="00D17F00"/>
    <w:rsid w:val="00D17FF6"/>
    <w:rsid w:val="00D20031"/>
    <w:rsid w:val="00D2015F"/>
    <w:rsid w:val="00D201CC"/>
    <w:rsid w:val="00D206B0"/>
    <w:rsid w:val="00D21060"/>
    <w:rsid w:val="00D21730"/>
    <w:rsid w:val="00D21992"/>
    <w:rsid w:val="00D21C57"/>
    <w:rsid w:val="00D2284E"/>
    <w:rsid w:val="00D2288F"/>
    <w:rsid w:val="00D22CC3"/>
    <w:rsid w:val="00D22D90"/>
    <w:rsid w:val="00D22E53"/>
    <w:rsid w:val="00D23001"/>
    <w:rsid w:val="00D2339C"/>
    <w:rsid w:val="00D23F09"/>
    <w:rsid w:val="00D241C7"/>
    <w:rsid w:val="00D243C2"/>
    <w:rsid w:val="00D2481F"/>
    <w:rsid w:val="00D24D59"/>
    <w:rsid w:val="00D24EBD"/>
    <w:rsid w:val="00D2503B"/>
    <w:rsid w:val="00D25442"/>
    <w:rsid w:val="00D2568C"/>
    <w:rsid w:val="00D256C1"/>
    <w:rsid w:val="00D25782"/>
    <w:rsid w:val="00D257C3"/>
    <w:rsid w:val="00D26D2D"/>
    <w:rsid w:val="00D26E0D"/>
    <w:rsid w:val="00D27096"/>
    <w:rsid w:val="00D27749"/>
    <w:rsid w:val="00D30366"/>
    <w:rsid w:val="00D308B7"/>
    <w:rsid w:val="00D30C52"/>
    <w:rsid w:val="00D30CBB"/>
    <w:rsid w:val="00D30FBB"/>
    <w:rsid w:val="00D31860"/>
    <w:rsid w:val="00D31BA2"/>
    <w:rsid w:val="00D31D1D"/>
    <w:rsid w:val="00D3258C"/>
    <w:rsid w:val="00D330CC"/>
    <w:rsid w:val="00D3349D"/>
    <w:rsid w:val="00D33C47"/>
    <w:rsid w:val="00D34021"/>
    <w:rsid w:val="00D34239"/>
    <w:rsid w:val="00D346F8"/>
    <w:rsid w:val="00D348D1"/>
    <w:rsid w:val="00D34A2B"/>
    <w:rsid w:val="00D34D18"/>
    <w:rsid w:val="00D34D8D"/>
    <w:rsid w:val="00D34EDF"/>
    <w:rsid w:val="00D3510F"/>
    <w:rsid w:val="00D35336"/>
    <w:rsid w:val="00D355A6"/>
    <w:rsid w:val="00D35CB0"/>
    <w:rsid w:val="00D36461"/>
    <w:rsid w:val="00D36806"/>
    <w:rsid w:val="00D368DF"/>
    <w:rsid w:val="00D36AC9"/>
    <w:rsid w:val="00D37361"/>
    <w:rsid w:val="00D40129"/>
    <w:rsid w:val="00D40234"/>
    <w:rsid w:val="00D4045A"/>
    <w:rsid w:val="00D405BC"/>
    <w:rsid w:val="00D411C8"/>
    <w:rsid w:val="00D41988"/>
    <w:rsid w:val="00D41F6F"/>
    <w:rsid w:val="00D433C7"/>
    <w:rsid w:val="00D43BF2"/>
    <w:rsid w:val="00D44048"/>
    <w:rsid w:val="00D4406F"/>
    <w:rsid w:val="00D44142"/>
    <w:rsid w:val="00D4512E"/>
    <w:rsid w:val="00D4521E"/>
    <w:rsid w:val="00D4522E"/>
    <w:rsid w:val="00D4536B"/>
    <w:rsid w:val="00D4538F"/>
    <w:rsid w:val="00D4552E"/>
    <w:rsid w:val="00D455CD"/>
    <w:rsid w:val="00D4647F"/>
    <w:rsid w:val="00D46F16"/>
    <w:rsid w:val="00D47213"/>
    <w:rsid w:val="00D472C4"/>
    <w:rsid w:val="00D47894"/>
    <w:rsid w:val="00D479BC"/>
    <w:rsid w:val="00D47D1B"/>
    <w:rsid w:val="00D5055D"/>
    <w:rsid w:val="00D50740"/>
    <w:rsid w:val="00D50A68"/>
    <w:rsid w:val="00D511EB"/>
    <w:rsid w:val="00D516B8"/>
    <w:rsid w:val="00D51BBB"/>
    <w:rsid w:val="00D51D1A"/>
    <w:rsid w:val="00D52073"/>
    <w:rsid w:val="00D52634"/>
    <w:rsid w:val="00D529D6"/>
    <w:rsid w:val="00D52DAD"/>
    <w:rsid w:val="00D52EF2"/>
    <w:rsid w:val="00D53128"/>
    <w:rsid w:val="00D53185"/>
    <w:rsid w:val="00D5319C"/>
    <w:rsid w:val="00D536DB"/>
    <w:rsid w:val="00D5382E"/>
    <w:rsid w:val="00D53A1B"/>
    <w:rsid w:val="00D542AB"/>
    <w:rsid w:val="00D549A9"/>
    <w:rsid w:val="00D55075"/>
    <w:rsid w:val="00D550D0"/>
    <w:rsid w:val="00D5574E"/>
    <w:rsid w:val="00D56768"/>
    <w:rsid w:val="00D56DDC"/>
    <w:rsid w:val="00D57B76"/>
    <w:rsid w:val="00D6033E"/>
    <w:rsid w:val="00D60AE2"/>
    <w:rsid w:val="00D61009"/>
    <w:rsid w:val="00D62015"/>
    <w:rsid w:val="00D623FC"/>
    <w:rsid w:val="00D62686"/>
    <w:rsid w:val="00D6272F"/>
    <w:rsid w:val="00D62CCD"/>
    <w:rsid w:val="00D63AA1"/>
    <w:rsid w:val="00D63D90"/>
    <w:rsid w:val="00D63ECB"/>
    <w:rsid w:val="00D640C4"/>
    <w:rsid w:val="00D640DC"/>
    <w:rsid w:val="00D64878"/>
    <w:rsid w:val="00D64B5A"/>
    <w:rsid w:val="00D652EC"/>
    <w:rsid w:val="00D652FC"/>
    <w:rsid w:val="00D653AC"/>
    <w:rsid w:val="00D6569F"/>
    <w:rsid w:val="00D65918"/>
    <w:rsid w:val="00D65A1C"/>
    <w:rsid w:val="00D65BEA"/>
    <w:rsid w:val="00D65D38"/>
    <w:rsid w:val="00D660B6"/>
    <w:rsid w:val="00D664F6"/>
    <w:rsid w:val="00D6672C"/>
    <w:rsid w:val="00D669FA"/>
    <w:rsid w:val="00D66C4D"/>
    <w:rsid w:val="00D66CC9"/>
    <w:rsid w:val="00D67661"/>
    <w:rsid w:val="00D700A1"/>
    <w:rsid w:val="00D70248"/>
    <w:rsid w:val="00D70460"/>
    <w:rsid w:val="00D705B3"/>
    <w:rsid w:val="00D7082D"/>
    <w:rsid w:val="00D71DB5"/>
    <w:rsid w:val="00D71FBE"/>
    <w:rsid w:val="00D7310D"/>
    <w:rsid w:val="00D7323E"/>
    <w:rsid w:val="00D7340E"/>
    <w:rsid w:val="00D73645"/>
    <w:rsid w:val="00D73D1D"/>
    <w:rsid w:val="00D74BC1"/>
    <w:rsid w:val="00D74CD6"/>
    <w:rsid w:val="00D760F8"/>
    <w:rsid w:val="00D766A8"/>
    <w:rsid w:val="00D7690D"/>
    <w:rsid w:val="00D769F6"/>
    <w:rsid w:val="00D76B68"/>
    <w:rsid w:val="00D76D7B"/>
    <w:rsid w:val="00D76E94"/>
    <w:rsid w:val="00D77484"/>
    <w:rsid w:val="00D777ED"/>
    <w:rsid w:val="00D77AE2"/>
    <w:rsid w:val="00D77FFA"/>
    <w:rsid w:val="00D80174"/>
    <w:rsid w:val="00D80F20"/>
    <w:rsid w:val="00D81957"/>
    <w:rsid w:val="00D81A27"/>
    <w:rsid w:val="00D82364"/>
    <w:rsid w:val="00D826FD"/>
    <w:rsid w:val="00D82C5F"/>
    <w:rsid w:val="00D82C8B"/>
    <w:rsid w:val="00D82FB1"/>
    <w:rsid w:val="00D83D99"/>
    <w:rsid w:val="00D83E93"/>
    <w:rsid w:val="00D83EAC"/>
    <w:rsid w:val="00D83F7E"/>
    <w:rsid w:val="00D840CF"/>
    <w:rsid w:val="00D841F1"/>
    <w:rsid w:val="00D84499"/>
    <w:rsid w:val="00D8598A"/>
    <w:rsid w:val="00D85A9B"/>
    <w:rsid w:val="00D85C7A"/>
    <w:rsid w:val="00D85F11"/>
    <w:rsid w:val="00D863AE"/>
    <w:rsid w:val="00D86664"/>
    <w:rsid w:val="00D869C2"/>
    <w:rsid w:val="00D86AEC"/>
    <w:rsid w:val="00D86D1E"/>
    <w:rsid w:val="00D87311"/>
    <w:rsid w:val="00D8788E"/>
    <w:rsid w:val="00D87B07"/>
    <w:rsid w:val="00D90123"/>
    <w:rsid w:val="00D90372"/>
    <w:rsid w:val="00D9061D"/>
    <w:rsid w:val="00D90748"/>
    <w:rsid w:val="00D90E0B"/>
    <w:rsid w:val="00D915DA"/>
    <w:rsid w:val="00D91DEB"/>
    <w:rsid w:val="00D92445"/>
    <w:rsid w:val="00D9291E"/>
    <w:rsid w:val="00D933B5"/>
    <w:rsid w:val="00D93536"/>
    <w:rsid w:val="00D9385E"/>
    <w:rsid w:val="00D93CCC"/>
    <w:rsid w:val="00D93D8A"/>
    <w:rsid w:val="00D9414E"/>
    <w:rsid w:val="00D94175"/>
    <w:rsid w:val="00D9427C"/>
    <w:rsid w:val="00D9465C"/>
    <w:rsid w:val="00D949BB"/>
    <w:rsid w:val="00D950D6"/>
    <w:rsid w:val="00D95595"/>
    <w:rsid w:val="00D9562F"/>
    <w:rsid w:val="00D95E5F"/>
    <w:rsid w:val="00D96207"/>
    <w:rsid w:val="00D9698A"/>
    <w:rsid w:val="00D96EAA"/>
    <w:rsid w:val="00D96FCB"/>
    <w:rsid w:val="00D97075"/>
    <w:rsid w:val="00D9738B"/>
    <w:rsid w:val="00D9741D"/>
    <w:rsid w:val="00D9784F"/>
    <w:rsid w:val="00D97B28"/>
    <w:rsid w:val="00D97E2F"/>
    <w:rsid w:val="00D97E3B"/>
    <w:rsid w:val="00DA12F9"/>
    <w:rsid w:val="00DA1CA9"/>
    <w:rsid w:val="00DA1F32"/>
    <w:rsid w:val="00DA2132"/>
    <w:rsid w:val="00DA2C8D"/>
    <w:rsid w:val="00DA38C0"/>
    <w:rsid w:val="00DA4448"/>
    <w:rsid w:val="00DA466C"/>
    <w:rsid w:val="00DA518A"/>
    <w:rsid w:val="00DA5340"/>
    <w:rsid w:val="00DA57BE"/>
    <w:rsid w:val="00DA59BA"/>
    <w:rsid w:val="00DA5B79"/>
    <w:rsid w:val="00DA5CCA"/>
    <w:rsid w:val="00DA646B"/>
    <w:rsid w:val="00DA710E"/>
    <w:rsid w:val="00DA73BC"/>
    <w:rsid w:val="00DA7A3E"/>
    <w:rsid w:val="00DB008C"/>
    <w:rsid w:val="00DB0176"/>
    <w:rsid w:val="00DB059E"/>
    <w:rsid w:val="00DB0841"/>
    <w:rsid w:val="00DB0851"/>
    <w:rsid w:val="00DB0C38"/>
    <w:rsid w:val="00DB0F3D"/>
    <w:rsid w:val="00DB0FEB"/>
    <w:rsid w:val="00DB1108"/>
    <w:rsid w:val="00DB1230"/>
    <w:rsid w:val="00DB1568"/>
    <w:rsid w:val="00DB17BF"/>
    <w:rsid w:val="00DB1843"/>
    <w:rsid w:val="00DB1BF0"/>
    <w:rsid w:val="00DB2260"/>
    <w:rsid w:val="00DB23D2"/>
    <w:rsid w:val="00DB3476"/>
    <w:rsid w:val="00DB365E"/>
    <w:rsid w:val="00DB3719"/>
    <w:rsid w:val="00DB397E"/>
    <w:rsid w:val="00DB4035"/>
    <w:rsid w:val="00DB424E"/>
    <w:rsid w:val="00DB48F8"/>
    <w:rsid w:val="00DB4913"/>
    <w:rsid w:val="00DB4A78"/>
    <w:rsid w:val="00DB5A85"/>
    <w:rsid w:val="00DB5AB3"/>
    <w:rsid w:val="00DB5CAB"/>
    <w:rsid w:val="00DB5E71"/>
    <w:rsid w:val="00DB639B"/>
    <w:rsid w:val="00DB645D"/>
    <w:rsid w:val="00DB6828"/>
    <w:rsid w:val="00DB6877"/>
    <w:rsid w:val="00DB6BCA"/>
    <w:rsid w:val="00DB6EEF"/>
    <w:rsid w:val="00DB77DB"/>
    <w:rsid w:val="00DB7C59"/>
    <w:rsid w:val="00DB7EFC"/>
    <w:rsid w:val="00DC02C7"/>
    <w:rsid w:val="00DC02F5"/>
    <w:rsid w:val="00DC0545"/>
    <w:rsid w:val="00DC097F"/>
    <w:rsid w:val="00DC0FE9"/>
    <w:rsid w:val="00DC0FF7"/>
    <w:rsid w:val="00DC12B4"/>
    <w:rsid w:val="00DC1AAE"/>
    <w:rsid w:val="00DC2374"/>
    <w:rsid w:val="00DC2C08"/>
    <w:rsid w:val="00DC2D90"/>
    <w:rsid w:val="00DC2E22"/>
    <w:rsid w:val="00DC3148"/>
    <w:rsid w:val="00DC3B17"/>
    <w:rsid w:val="00DC4717"/>
    <w:rsid w:val="00DC48DA"/>
    <w:rsid w:val="00DC544B"/>
    <w:rsid w:val="00DC5EE6"/>
    <w:rsid w:val="00DC6EAB"/>
    <w:rsid w:val="00DC6EBB"/>
    <w:rsid w:val="00DC7025"/>
    <w:rsid w:val="00DC746A"/>
    <w:rsid w:val="00DC7A49"/>
    <w:rsid w:val="00DC7DE6"/>
    <w:rsid w:val="00DC7EF9"/>
    <w:rsid w:val="00DD050E"/>
    <w:rsid w:val="00DD06E2"/>
    <w:rsid w:val="00DD0A66"/>
    <w:rsid w:val="00DD0BA6"/>
    <w:rsid w:val="00DD0EFB"/>
    <w:rsid w:val="00DD1106"/>
    <w:rsid w:val="00DD11BF"/>
    <w:rsid w:val="00DD13E3"/>
    <w:rsid w:val="00DD17B9"/>
    <w:rsid w:val="00DD1BC3"/>
    <w:rsid w:val="00DD21B1"/>
    <w:rsid w:val="00DD23E1"/>
    <w:rsid w:val="00DD2C3A"/>
    <w:rsid w:val="00DD2FC4"/>
    <w:rsid w:val="00DD3121"/>
    <w:rsid w:val="00DD315F"/>
    <w:rsid w:val="00DD3392"/>
    <w:rsid w:val="00DD389E"/>
    <w:rsid w:val="00DD41D6"/>
    <w:rsid w:val="00DD4319"/>
    <w:rsid w:val="00DD4D2F"/>
    <w:rsid w:val="00DD4D64"/>
    <w:rsid w:val="00DD5229"/>
    <w:rsid w:val="00DD52CA"/>
    <w:rsid w:val="00DD5313"/>
    <w:rsid w:val="00DD5580"/>
    <w:rsid w:val="00DD57AC"/>
    <w:rsid w:val="00DD58B6"/>
    <w:rsid w:val="00DD5937"/>
    <w:rsid w:val="00DD5D53"/>
    <w:rsid w:val="00DD5F7B"/>
    <w:rsid w:val="00DD6730"/>
    <w:rsid w:val="00DD765C"/>
    <w:rsid w:val="00DD77D7"/>
    <w:rsid w:val="00DD7B67"/>
    <w:rsid w:val="00DE0298"/>
    <w:rsid w:val="00DE03D3"/>
    <w:rsid w:val="00DE06AA"/>
    <w:rsid w:val="00DE0EAD"/>
    <w:rsid w:val="00DE0FDE"/>
    <w:rsid w:val="00DE1010"/>
    <w:rsid w:val="00DE1418"/>
    <w:rsid w:val="00DE16E2"/>
    <w:rsid w:val="00DE1839"/>
    <w:rsid w:val="00DE2B01"/>
    <w:rsid w:val="00DE4E90"/>
    <w:rsid w:val="00DE52DF"/>
    <w:rsid w:val="00DE7040"/>
    <w:rsid w:val="00DE71CB"/>
    <w:rsid w:val="00DE74FE"/>
    <w:rsid w:val="00DE767C"/>
    <w:rsid w:val="00DE771C"/>
    <w:rsid w:val="00DE7A5B"/>
    <w:rsid w:val="00DF0BE5"/>
    <w:rsid w:val="00DF1D05"/>
    <w:rsid w:val="00DF209E"/>
    <w:rsid w:val="00DF2CD2"/>
    <w:rsid w:val="00DF2F60"/>
    <w:rsid w:val="00DF31FF"/>
    <w:rsid w:val="00DF3211"/>
    <w:rsid w:val="00DF34D3"/>
    <w:rsid w:val="00DF3AC6"/>
    <w:rsid w:val="00DF3CAB"/>
    <w:rsid w:val="00DF3EE3"/>
    <w:rsid w:val="00DF4481"/>
    <w:rsid w:val="00DF47BA"/>
    <w:rsid w:val="00DF4944"/>
    <w:rsid w:val="00DF49CE"/>
    <w:rsid w:val="00DF4E0E"/>
    <w:rsid w:val="00DF6DB8"/>
    <w:rsid w:val="00DF791C"/>
    <w:rsid w:val="00DF7A2C"/>
    <w:rsid w:val="00E0069E"/>
    <w:rsid w:val="00E008B7"/>
    <w:rsid w:val="00E00D32"/>
    <w:rsid w:val="00E012C4"/>
    <w:rsid w:val="00E012D4"/>
    <w:rsid w:val="00E01A46"/>
    <w:rsid w:val="00E02246"/>
    <w:rsid w:val="00E0246A"/>
    <w:rsid w:val="00E0253F"/>
    <w:rsid w:val="00E026A9"/>
    <w:rsid w:val="00E03521"/>
    <w:rsid w:val="00E03C1C"/>
    <w:rsid w:val="00E043F3"/>
    <w:rsid w:val="00E045F7"/>
    <w:rsid w:val="00E046E8"/>
    <w:rsid w:val="00E04879"/>
    <w:rsid w:val="00E04E14"/>
    <w:rsid w:val="00E057FA"/>
    <w:rsid w:val="00E05E27"/>
    <w:rsid w:val="00E06121"/>
    <w:rsid w:val="00E06368"/>
    <w:rsid w:val="00E06383"/>
    <w:rsid w:val="00E07225"/>
    <w:rsid w:val="00E075CE"/>
    <w:rsid w:val="00E07B7C"/>
    <w:rsid w:val="00E107FA"/>
    <w:rsid w:val="00E113D8"/>
    <w:rsid w:val="00E114F7"/>
    <w:rsid w:val="00E11666"/>
    <w:rsid w:val="00E12482"/>
    <w:rsid w:val="00E12688"/>
    <w:rsid w:val="00E12B0A"/>
    <w:rsid w:val="00E131B9"/>
    <w:rsid w:val="00E13622"/>
    <w:rsid w:val="00E13CA9"/>
    <w:rsid w:val="00E1451D"/>
    <w:rsid w:val="00E14761"/>
    <w:rsid w:val="00E14AF5"/>
    <w:rsid w:val="00E14B5D"/>
    <w:rsid w:val="00E15599"/>
    <w:rsid w:val="00E158FF"/>
    <w:rsid w:val="00E15ACA"/>
    <w:rsid w:val="00E160CC"/>
    <w:rsid w:val="00E16120"/>
    <w:rsid w:val="00E16A3C"/>
    <w:rsid w:val="00E172DF"/>
    <w:rsid w:val="00E17496"/>
    <w:rsid w:val="00E17767"/>
    <w:rsid w:val="00E17801"/>
    <w:rsid w:val="00E17949"/>
    <w:rsid w:val="00E17C8C"/>
    <w:rsid w:val="00E20161"/>
    <w:rsid w:val="00E2026F"/>
    <w:rsid w:val="00E203FD"/>
    <w:rsid w:val="00E20CF9"/>
    <w:rsid w:val="00E2109B"/>
    <w:rsid w:val="00E2133E"/>
    <w:rsid w:val="00E214A7"/>
    <w:rsid w:val="00E21E53"/>
    <w:rsid w:val="00E220D2"/>
    <w:rsid w:val="00E22329"/>
    <w:rsid w:val="00E223BB"/>
    <w:rsid w:val="00E22680"/>
    <w:rsid w:val="00E229A1"/>
    <w:rsid w:val="00E22E46"/>
    <w:rsid w:val="00E22F0F"/>
    <w:rsid w:val="00E23638"/>
    <w:rsid w:val="00E24501"/>
    <w:rsid w:val="00E248EA"/>
    <w:rsid w:val="00E24DB6"/>
    <w:rsid w:val="00E25754"/>
    <w:rsid w:val="00E27B9F"/>
    <w:rsid w:val="00E30C07"/>
    <w:rsid w:val="00E30DAD"/>
    <w:rsid w:val="00E31B4B"/>
    <w:rsid w:val="00E32053"/>
    <w:rsid w:val="00E322CE"/>
    <w:rsid w:val="00E32378"/>
    <w:rsid w:val="00E3257C"/>
    <w:rsid w:val="00E32BE1"/>
    <w:rsid w:val="00E32DC0"/>
    <w:rsid w:val="00E33757"/>
    <w:rsid w:val="00E3389A"/>
    <w:rsid w:val="00E341CA"/>
    <w:rsid w:val="00E3426F"/>
    <w:rsid w:val="00E34408"/>
    <w:rsid w:val="00E345D4"/>
    <w:rsid w:val="00E3465D"/>
    <w:rsid w:val="00E346F4"/>
    <w:rsid w:val="00E34A86"/>
    <w:rsid w:val="00E34E7D"/>
    <w:rsid w:val="00E35952"/>
    <w:rsid w:val="00E35A3B"/>
    <w:rsid w:val="00E35FF7"/>
    <w:rsid w:val="00E36BCE"/>
    <w:rsid w:val="00E36FF6"/>
    <w:rsid w:val="00E40045"/>
    <w:rsid w:val="00E40254"/>
    <w:rsid w:val="00E410DB"/>
    <w:rsid w:val="00E41174"/>
    <w:rsid w:val="00E4171E"/>
    <w:rsid w:val="00E417FF"/>
    <w:rsid w:val="00E421AB"/>
    <w:rsid w:val="00E42492"/>
    <w:rsid w:val="00E42595"/>
    <w:rsid w:val="00E4280A"/>
    <w:rsid w:val="00E428E9"/>
    <w:rsid w:val="00E42AB9"/>
    <w:rsid w:val="00E42D72"/>
    <w:rsid w:val="00E4343D"/>
    <w:rsid w:val="00E434FE"/>
    <w:rsid w:val="00E43682"/>
    <w:rsid w:val="00E437DB"/>
    <w:rsid w:val="00E4389E"/>
    <w:rsid w:val="00E43A0F"/>
    <w:rsid w:val="00E43DB9"/>
    <w:rsid w:val="00E44061"/>
    <w:rsid w:val="00E44349"/>
    <w:rsid w:val="00E44B04"/>
    <w:rsid w:val="00E44E47"/>
    <w:rsid w:val="00E45955"/>
    <w:rsid w:val="00E45F5E"/>
    <w:rsid w:val="00E4692F"/>
    <w:rsid w:val="00E46BD6"/>
    <w:rsid w:val="00E46D60"/>
    <w:rsid w:val="00E476E2"/>
    <w:rsid w:val="00E477AB"/>
    <w:rsid w:val="00E47940"/>
    <w:rsid w:val="00E47F33"/>
    <w:rsid w:val="00E47FB1"/>
    <w:rsid w:val="00E50181"/>
    <w:rsid w:val="00E5030E"/>
    <w:rsid w:val="00E503AA"/>
    <w:rsid w:val="00E503D6"/>
    <w:rsid w:val="00E50C99"/>
    <w:rsid w:val="00E50CDA"/>
    <w:rsid w:val="00E51CE3"/>
    <w:rsid w:val="00E521FA"/>
    <w:rsid w:val="00E52247"/>
    <w:rsid w:val="00E525B1"/>
    <w:rsid w:val="00E528B7"/>
    <w:rsid w:val="00E52BD1"/>
    <w:rsid w:val="00E53260"/>
    <w:rsid w:val="00E53AA8"/>
    <w:rsid w:val="00E53BC2"/>
    <w:rsid w:val="00E54198"/>
    <w:rsid w:val="00E551CD"/>
    <w:rsid w:val="00E551E9"/>
    <w:rsid w:val="00E555FD"/>
    <w:rsid w:val="00E556CF"/>
    <w:rsid w:val="00E55703"/>
    <w:rsid w:val="00E55CC8"/>
    <w:rsid w:val="00E56173"/>
    <w:rsid w:val="00E56378"/>
    <w:rsid w:val="00E568FA"/>
    <w:rsid w:val="00E56C02"/>
    <w:rsid w:val="00E5704E"/>
    <w:rsid w:val="00E572F5"/>
    <w:rsid w:val="00E57504"/>
    <w:rsid w:val="00E5775F"/>
    <w:rsid w:val="00E57821"/>
    <w:rsid w:val="00E601D5"/>
    <w:rsid w:val="00E612CE"/>
    <w:rsid w:val="00E61649"/>
    <w:rsid w:val="00E61A78"/>
    <w:rsid w:val="00E61E92"/>
    <w:rsid w:val="00E61FA4"/>
    <w:rsid w:val="00E62158"/>
    <w:rsid w:val="00E6216C"/>
    <w:rsid w:val="00E623C7"/>
    <w:rsid w:val="00E62782"/>
    <w:rsid w:val="00E629A4"/>
    <w:rsid w:val="00E633FB"/>
    <w:rsid w:val="00E63E7E"/>
    <w:rsid w:val="00E64C92"/>
    <w:rsid w:val="00E64EEB"/>
    <w:rsid w:val="00E65719"/>
    <w:rsid w:val="00E661D2"/>
    <w:rsid w:val="00E66A89"/>
    <w:rsid w:val="00E66DD9"/>
    <w:rsid w:val="00E66ED1"/>
    <w:rsid w:val="00E6754C"/>
    <w:rsid w:val="00E67DE4"/>
    <w:rsid w:val="00E7014A"/>
    <w:rsid w:val="00E70438"/>
    <w:rsid w:val="00E70C5A"/>
    <w:rsid w:val="00E70C70"/>
    <w:rsid w:val="00E713A8"/>
    <w:rsid w:val="00E716EE"/>
    <w:rsid w:val="00E717D7"/>
    <w:rsid w:val="00E71966"/>
    <w:rsid w:val="00E71D46"/>
    <w:rsid w:val="00E71DCF"/>
    <w:rsid w:val="00E71FA0"/>
    <w:rsid w:val="00E720F7"/>
    <w:rsid w:val="00E72468"/>
    <w:rsid w:val="00E727D3"/>
    <w:rsid w:val="00E72C32"/>
    <w:rsid w:val="00E72CB7"/>
    <w:rsid w:val="00E72E75"/>
    <w:rsid w:val="00E72E9C"/>
    <w:rsid w:val="00E72EBC"/>
    <w:rsid w:val="00E732DA"/>
    <w:rsid w:val="00E74B7C"/>
    <w:rsid w:val="00E74E8F"/>
    <w:rsid w:val="00E74F5F"/>
    <w:rsid w:val="00E74FCF"/>
    <w:rsid w:val="00E75190"/>
    <w:rsid w:val="00E753EA"/>
    <w:rsid w:val="00E75874"/>
    <w:rsid w:val="00E75F8B"/>
    <w:rsid w:val="00E75FAD"/>
    <w:rsid w:val="00E76D62"/>
    <w:rsid w:val="00E76F6F"/>
    <w:rsid w:val="00E801A4"/>
    <w:rsid w:val="00E802DB"/>
    <w:rsid w:val="00E80B9B"/>
    <w:rsid w:val="00E80DDF"/>
    <w:rsid w:val="00E81025"/>
    <w:rsid w:val="00E81478"/>
    <w:rsid w:val="00E81687"/>
    <w:rsid w:val="00E8180E"/>
    <w:rsid w:val="00E82064"/>
    <w:rsid w:val="00E825C5"/>
    <w:rsid w:val="00E82C29"/>
    <w:rsid w:val="00E82DD0"/>
    <w:rsid w:val="00E83425"/>
    <w:rsid w:val="00E8363B"/>
    <w:rsid w:val="00E83963"/>
    <w:rsid w:val="00E839B3"/>
    <w:rsid w:val="00E842BB"/>
    <w:rsid w:val="00E84636"/>
    <w:rsid w:val="00E854AA"/>
    <w:rsid w:val="00E85A0F"/>
    <w:rsid w:val="00E85A82"/>
    <w:rsid w:val="00E85D37"/>
    <w:rsid w:val="00E85FAF"/>
    <w:rsid w:val="00E86C90"/>
    <w:rsid w:val="00E87638"/>
    <w:rsid w:val="00E87C66"/>
    <w:rsid w:val="00E87CF3"/>
    <w:rsid w:val="00E87D4B"/>
    <w:rsid w:val="00E90A1A"/>
    <w:rsid w:val="00E90A79"/>
    <w:rsid w:val="00E9107E"/>
    <w:rsid w:val="00E91144"/>
    <w:rsid w:val="00E911D1"/>
    <w:rsid w:val="00E912D6"/>
    <w:rsid w:val="00E91B1C"/>
    <w:rsid w:val="00E92E8D"/>
    <w:rsid w:val="00E93153"/>
    <w:rsid w:val="00E93721"/>
    <w:rsid w:val="00E93856"/>
    <w:rsid w:val="00E93E0C"/>
    <w:rsid w:val="00E93F53"/>
    <w:rsid w:val="00E93F90"/>
    <w:rsid w:val="00E93FF4"/>
    <w:rsid w:val="00E94024"/>
    <w:rsid w:val="00E94028"/>
    <w:rsid w:val="00E942BD"/>
    <w:rsid w:val="00E9480D"/>
    <w:rsid w:val="00E951EF"/>
    <w:rsid w:val="00E954EE"/>
    <w:rsid w:val="00E9563A"/>
    <w:rsid w:val="00E964E5"/>
    <w:rsid w:val="00E96B8F"/>
    <w:rsid w:val="00E96CC0"/>
    <w:rsid w:val="00E96CFC"/>
    <w:rsid w:val="00E973A0"/>
    <w:rsid w:val="00E975FD"/>
    <w:rsid w:val="00E97B0F"/>
    <w:rsid w:val="00E97F3D"/>
    <w:rsid w:val="00EA03C0"/>
    <w:rsid w:val="00EA060A"/>
    <w:rsid w:val="00EA0F63"/>
    <w:rsid w:val="00EA1352"/>
    <w:rsid w:val="00EA1684"/>
    <w:rsid w:val="00EA1707"/>
    <w:rsid w:val="00EA204D"/>
    <w:rsid w:val="00EA210E"/>
    <w:rsid w:val="00EA2599"/>
    <w:rsid w:val="00EA2751"/>
    <w:rsid w:val="00EA2F4A"/>
    <w:rsid w:val="00EA3091"/>
    <w:rsid w:val="00EA33A2"/>
    <w:rsid w:val="00EA3807"/>
    <w:rsid w:val="00EA3CC9"/>
    <w:rsid w:val="00EA42E7"/>
    <w:rsid w:val="00EA4AD8"/>
    <w:rsid w:val="00EA6126"/>
    <w:rsid w:val="00EA668F"/>
    <w:rsid w:val="00EA77ED"/>
    <w:rsid w:val="00EA7C31"/>
    <w:rsid w:val="00EA7D9A"/>
    <w:rsid w:val="00EB05C8"/>
    <w:rsid w:val="00EB0684"/>
    <w:rsid w:val="00EB0DA4"/>
    <w:rsid w:val="00EB0EAE"/>
    <w:rsid w:val="00EB0FA1"/>
    <w:rsid w:val="00EB167E"/>
    <w:rsid w:val="00EB1ED4"/>
    <w:rsid w:val="00EB1FDA"/>
    <w:rsid w:val="00EB2567"/>
    <w:rsid w:val="00EB2B86"/>
    <w:rsid w:val="00EB38EE"/>
    <w:rsid w:val="00EB3963"/>
    <w:rsid w:val="00EB3E0B"/>
    <w:rsid w:val="00EB3FDA"/>
    <w:rsid w:val="00EB40D3"/>
    <w:rsid w:val="00EB421A"/>
    <w:rsid w:val="00EB459F"/>
    <w:rsid w:val="00EB4A25"/>
    <w:rsid w:val="00EB52F8"/>
    <w:rsid w:val="00EB59DA"/>
    <w:rsid w:val="00EB5F6D"/>
    <w:rsid w:val="00EB6561"/>
    <w:rsid w:val="00EB69AD"/>
    <w:rsid w:val="00EB6CAA"/>
    <w:rsid w:val="00EB71E4"/>
    <w:rsid w:val="00EB7729"/>
    <w:rsid w:val="00EB7C75"/>
    <w:rsid w:val="00EB7FDB"/>
    <w:rsid w:val="00EC05D9"/>
    <w:rsid w:val="00EC0621"/>
    <w:rsid w:val="00EC088A"/>
    <w:rsid w:val="00EC09D0"/>
    <w:rsid w:val="00EC0B69"/>
    <w:rsid w:val="00EC11AA"/>
    <w:rsid w:val="00EC1858"/>
    <w:rsid w:val="00EC1967"/>
    <w:rsid w:val="00EC1B6A"/>
    <w:rsid w:val="00EC1BD7"/>
    <w:rsid w:val="00EC1E6C"/>
    <w:rsid w:val="00EC1FC1"/>
    <w:rsid w:val="00EC20BD"/>
    <w:rsid w:val="00EC2F0A"/>
    <w:rsid w:val="00EC308A"/>
    <w:rsid w:val="00EC3249"/>
    <w:rsid w:val="00EC3B6D"/>
    <w:rsid w:val="00EC3C04"/>
    <w:rsid w:val="00EC3DC4"/>
    <w:rsid w:val="00EC43B6"/>
    <w:rsid w:val="00EC60A7"/>
    <w:rsid w:val="00EC660D"/>
    <w:rsid w:val="00EC6AB6"/>
    <w:rsid w:val="00EC6C7A"/>
    <w:rsid w:val="00EC7050"/>
    <w:rsid w:val="00ED01BC"/>
    <w:rsid w:val="00ED038C"/>
    <w:rsid w:val="00ED08DC"/>
    <w:rsid w:val="00ED0D2E"/>
    <w:rsid w:val="00ED0DC8"/>
    <w:rsid w:val="00ED0E01"/>
    <w:rsid w:val="00ED102F"/>
    <w:rsid w:val="00ED1249"/>
    <w:rsid w:val="00ED1724"/>
    <w:rsid w:val="00ED1744"/>
    <w:rsid w:val="00ED2320"/>
    <w:rsid w:val="00ED2858"/>
    <w:rsid w:val="00ED2A58"/>
    <w:rsid w:val="00ED308B"/>
    <w:rsid w:val="00ED55F5"/>
    <w:rsid w:val="00ED5991"/>
    <w:rsid w:val="00ED626A"/>
    <w:rsid w:val="00ED65DB"/>
    <w:rsid w:val="00ED67C0"/>
    <w:rsid w:val="00ED6862"/>
    <w:rsid w:val="00ED73E9"/>
    <w:rsid w:val="00EE007F"/>
    <w:rsid w:val="00EE03DE"/>
    <w:rsid w:val="00EE0B62"/>
    <w:rsid w:val="00EE1337"/>
    <w:rsid w:val="00EE1DA3"/>
    <w:rsid w:val="00EE1F14"/>
    <w:rsid w:val="00EE1FCA"/>
    <w:rsid w:val="00EE2AEA"/>
    <w:rsid w:val="00EE2B3D"/>
    <w:rsid w:val="00EE3976"/>
    <w:rsid w:val="00EE397C"/>
    <w:rsid w:val="00EE3BC0"/>
    <w:rsid w:val="00EE3DF8"/>
    <w:rsid w:val="00EE4379"/>
    <w:rsid w:val="00EE48F1"/>
    <w:rsid w:val="00EE5D8F"/>
    <w:rsid w:val="00EE5E36"/>
    <w:rsid w:val="00EE6642"/>
    <w:rsid w:val="00EE6858"/>
    <w:rsid w:val="00EE68D6"/>
    <w:rsid w:val="00EE6FCF"/>
    <w:rsid w:val="00EE726D"/>
    <w:rsid w:val="00EE751D"/>
    <w:rsid w:val="00EE7602"/>
    <w:rsid w:val="00EE7C57"/>
    <w:rsid w:val="00EF0053"/>
    <w:rsid w:val="00EF0138"/>
    <w:rsid w:val="00EF0228"/>
    <w:rsid w:val="00EF02D5"/>
    <w:rsid w:val="00EF0D29"/>
    <w:rsid w:val="00EF109B"/>
    <w:rsid w:val="00EF12A1"/>
    <w:rsid w:val="00EF167C"/>
    <w:rsid w:val="00EF1DE5"/>
    <w:rsid w:val="00EF1F76"/>
    <w:rsid w:val="00EF1FFE"/>
    <w:rsid w:val="00EF27F8"/>
    <w:rsid w:val="00EF2829"/>
    <w:rsid w:val="00EF2B4E"/>
    <w:rsid w:val="00EF3521"/>
    <w:rsid w:val="00EF365B"/>
    <w:rsid w:val="00EF3BFF"/>
    <w:rsid w:val="00EF539E"/>
    <w:rsid w:val="00EF5560"/>
    <w:rsid w:val="00EF59A0"/>
    <w:rsid w:val="00EF5BF4"/>
    <w:rsid w:val="00EF5F93"/>
    <w:rsid w:val="00EF6213"/>
    <w:rsid w:val="00EF6AA0"/>
    <w:rsid w:val="00EF70C1"/>
    <w:rsid w:val="00EF70CD"/>
    <w:rsid w:val="00EF70F6"/>
    <w:rsid w:val="00EF7C05"/>
    <w:rsid w:val="00F0020F"/>
    <w:rsid w:val="00F00476"/>
    <w:rsid w:val="00F004F6"/>
    <w:rsid w:val="00F00D67"/>
    <w:rsid w:val="00F01000"/>
    <w:rsid w:val="00F012F8"/>
    <w:rsid w:val="00F01814"/>
    <w:rsid w:val="00F01F48"/>
    <w:rsid w:val="00F025FD"/>
    <w:rsid w:val="00F02887"/>
    <w:rsid w:val="00F02A6D"/>
    <w:rsid w:val="00F02A9B"/>
    <w:rsid w:val="00F02BCD"/>
    <w:rsid w:val="00F03243"/>
    <w:rsid w:val="00F036DC"/>
    <w:rsid w:val="00F03B70"/>
    <w:rsid w:val="00F04032"/>
    <w:rsid w:val="00F0469B"/>
    <w:rsid w:val="00F04C4D"/>
    <w:rsid w:val="00F04DE8"/>
    <w:rsid w:val="00F051A8"/>
    <w:rsid w:val="00F051C0"/>
    <w:rsid w:val="00F0577F"/>
    <w:rsid w:val="00F057E8"/>
    <w:rsid w:val="00F061B4"/>
    <w:rsid w:val="00F063DE"/>
    <w:rsid w:val="00F069CF"/>
    <w:rsid w:val="00F06B86"/>
    <w:rsid w:val="00F0709B"/>
    <w:rsid w:val="00F07360"/>
    <w:rsid w:val="00F07528"/>
    <w:rsid w:val="00F102C3"/>
    <w:rsid w:val="00F10720"/>
    <w:rsid w:val="00F1075E"/>
    <w:rsid w:val="00F107B0"/>
    <w:rsid w:val="00F120FD"/>
    <w:rsid w:val="00F12291"/>
    <w:rsid w:val="00F1465C"/>
    <w:rsid w:val="00F146B4"/>
    <w:rsid w:val="00F14ABD"/>
    <w:rsid w:val="00F151BC"/>
    <w:rsid w:val="00F1589B"/>
    <w:rsid w:val="00F1591A"/>
    <w:rsid w:val="00F15A03"/>
    <w:rsid w:val="00F15B12"/>
    <w:rsid w:val="00F15F6B"/>
    <w:rsid w:val="00F16B8F"/>
    <w:rsid w:val="00F1700A"/>
    <w:rsid w:val="00F17B87"/>
    <w:rsid w:val="00F2009A"/>
    <w:rsid w:val="00F205E3"/>
    <w:rsid w:val="00F207B9"/>
    <w:rsid w:val="00F20F91"/>
    <w:rsid w:val="00F211EF"/>
    <w:rsid w:val="00F217C7"/>
    <w:rsid w:val="00F21B11"/>
    <w:rsid w:val="00F21FEC"/>
    <w:rsid w:val="00F22411"/>
    <w:rsid w:val="00F22E26"/>
    <w:rsid w:val="00F2336C"/>
    <w:rsid w:val="00F23494"/>
    <w:rsid w:val="00F235EF"/>
    <w:rsid w:val="00F23993"/>
    <w:rsid w:val="00F23C15"/>
    <w:rsid w:val="00F2436A"/>
    <w:rsid w:val="00F245BE"/>
    <w:rsid w:val="00F2500C"/>
    <w:rsid w:val="00F252E7"/>
    <w:rsid w:val="00F256F4"/>
    <w:rsid w:val="00F2636B"/>
    <w:rsid w:val="00F26558"/>
    <w:rsid w:val="00F267F3"/>
    <w:rsid w:val="00F27306"/>
    <w:rsid w:val="00F2742F"/>
    <w:rsid w:val="00F279F0"/>
    <w:rsid w:val="00F30116"/>
    <w:rsid w:val="00F308E7"/>
    <w:rsid w:val="00F30D6B"/>
    <w:rsid w:val="00F30E36"/>
    <w:rsid w:val="00F31316"/>
    <w:rsid w:val="00F314D0"/>
    <w:rsid w:val="00F314DA"/>
    <w:rsid w:val="00F314F0"/>
    <w:rsid w:val="00F317C5"/>
    <w:rsid w:val="00F317F2"/>
    <w:rsid w:val="00F33259"/>
    <w:rsid w:val="00F3335A"/>
    <w:rsid w:val="00F33454"/>
    <w:rsid w:val="00F3373C"/>
    <w:rsid w:val="00F33780"/>
    <w:rsid w:val="00F33A21"/>
    <w:rsid w:val="00F33CF0"/>
    <w:rsid w:val="00F34059"/>
    <w:rsid w:val="00F347D1"/>
    <w:rsid w:val="00F34896"/>
    <w:rsid w:val="00F348DB"/>
    <w:rsid w:val="00F34A25"/>
    <w:rsid w:val="00F34EE4"/>
    <w:rsid w:val="00F355E5"/>
    <w:rsid w:val="00F35EC4"/>
    <w:rsid w:val="00F368EC"/>
    <w:rsid w:val="00F3690D"/>
    <w:rsid w:val="00F36F3A"/>
    <w:rsid w:val="00F379A8"/>
    <w:rsid w:val="00F37AB8"/>
    <w:rsid w:val="00F37EC8"/>
    <w:rsid w:val="00F37FA1"/>
    <w:rsid w:val="00F4047F"/>
    <w:rsid w:val="00F408DD"/>
    <w:rsid w:val="00F40A90"/>
    <w:rsid w:val="00F40C85"/>
    <w:rsid w:val="00F41114"/>
    <w:rsid w:val="00F41BC5"/>
    <w:rsid w:val="00F41F9D"/>
    <w:rsid w:val="00F42161"/>
    <w:rsid w:val="00F42E67"/>
    <w:rsid w:val="00F43189"/>
    <w:rsid w:val="00F438F7"/>
    <w:rsid w:val="00F439BD"/>
    <w:rsid w:val="00F44AE2"/>
    <w:rsid w:val="00F44E86"/>
    <w:rsid w:val="00F459D8"/>
    <w:rsid w:val="00F461AA"/>
    <w:rsid w:val="00F464E6"/>
    <w:rsid w:val="00F47D4C"/>
    <w:rsid w:val="00F47EDC"/>
    <w:rsid w:val="00F50073"/>
    <w:rsid w:val="00F5077E"/>
    <w:rsid w:val="00F50DE6"/>
    <w:rsid w:val="00F51AC5"/>
    <w:rsid w:val="00F51BDE"/>
    <w:rsid w:val="00F51C4B"/>
    <w:rsid w:val="00F51C8E"/>
    <w:rsid w:val="00F51EFB"/>
    <w:rsid w:val="00F520D6"/>
    <w:rsid w:val="00F52352"/>
    <w:rsid w:val="00F52B29"/>
    <w:rsid w:val="00F52EC1"/>
    <w:rsid w:val="00F52F1C"/>
    <w:rsid w:val="00F534C6"/>
    <w:rsid w:val="00F54824"/>
    <w:rsid w:val="00F54DFB"/>
    <w:rsid w:val="00F55A67"/>
    <w:rsid w:val="00F560F0"/>
    <w:rsid w:val="00F56270"/>
    <w:rsid w:val="00F5627C"/>
    <w:rsid w:val="00F563E4"/>
    <w:rsid w:val="00F56503"/>
    <w:rsid w:val="00F56B9A"/>
    <w:rsid w:val="00F56DB8"/>
    <w:rsid w:val="00F56F24"/>
    <w:rsid w:val="00F57299"/>
    <w:rsid w:val="00F5759D"/>
    <w:rsid w:val="00F57759"/>
    <w:rsid w:val="00F5781D"/>
    <w:rsid w:val="00F57BBD"/>
    <w:rsid w:val="00F600E3"/>
    <w:rsid w:val="00F60896"/>
    <w:rsid w:val="00F608B3"/>
    <w:rsid w:val="00F60C82"/>
    <w:rsid w:val="00F61491"/>
    <w:rsid w:val="00F621CB"/>
    <w:rsid w:val="00F623BF"/>
    <w:rsid w:val="00F656C1"/>
    <w:rsid w:val="00F65DD9"/>
    <w:rsid w:val="00F66680"/>
    <w:rsid w:val="00F673B9"/>
    <w:rsid w:val="00F679F7"/>
    <w:rsid w:val="00F703E1"/>
    <w:rsid w:val="00F705F3"/>
    <w:rsid w:val="00F705FF"/>
    <w:rsid w:val="00F7065B"/>
    <w:rsid w:val="00F70FA4"/>
    <w:rsid w:val="00F71167"/>
    <w:rsid w:val="00F7171D"/>
    <w:rsid w:val="00F72DD1"/>
    <w:rsid w:val="00F72EEF"/>
    <w:rsid w:val="00F739C9"/>
    <w:rsid w:val="00F73A24"/>
    <w:rsid w:val="00F73F6F"/>
    <w:rsid w:val="00F742FC"/>
    <w:rsid w:val="00F74BF7"/>
    <w:rsid w:val="00F74C86"/>
    <w:rsid w:val="00F75B41"/>
    <w:rsid w:val="00F7697A"/>
    <w:rsid w:val="00F769C1"/>
    <w:rsid w:val="00F76C2C"/>
    <w:rsid w:val="00F76D3D"/>
    <w:rsid w:val="00F76E4B"/>
    <w:rsid w:val="00F76EB5"/>
    <w:rsid w:val="00F77726"/>
    <w:rsid w:val="00F77C03"/>
    <w:rsid w:val="00F8029B"/>
    <w:rsid w:val="00F81505"/>
    <w:rsid w:val="00F818F6"/>
    <w:rsid w:val="00F82162"/>
    <w:rsid w:val="00F82517"/>
    <w:rsid w:val="00F82AB6"/>
    <w:rsid w:val="00F82B76"/>
    <w:rsid w:val="00F82C42"/>
    <w:rsid w:val="00F82EFC"/>
    <w:rsid w:val="00F82F21"/>
    <w:rsid w:val="00F83047"/>
    <w:rsid w:val="00F832BE"/>
    <w:rsid w:val="00F83878"/>
    <w:rsid w:val="00F838AB"/>
    <w:rsid w:val="00F838C5"/>
    <w:rsid w:val="00F83B4D"/>
    <w:rsid w:val="00F83D58"/>
    <w:rsid w:val="00F83DAE"/>
    <w:rsid w:val="00F842E1"/>
    <w:rsid w:val="00F84319"/>
    <w:rsid w:val="00F848B6"/>
    <w:rsid w:val="00F84D58"/>
    <w:rsid w:val="00F84F50"/>
    <w:rsid w:val="00F853B0"/>
    <w:rsid w:val="00F853FE"/>
    <w:rsid w:val="00F85DEC"/>
    <w:rsid w:val="00F864E8"/>
    <w:rsid w:val="00F86517"/>
    <w:rsid w:val="00F8787D"/>
    <w:rsid w:val="00F8790E"/>
    <w:rsid w:val="00F87A7B"/>
    <w:rsid w:val="00F87EC4"/>
    <w:rsid w:val="00F90021"/>
    <w:rsid w:val="00F90ADC"/>
    <w:rsid w:val="00F90C4A"/>
    <w:rsid w:val="00F91BC0"/>
    <w:rsid w:val="00F91D24"/>
    <w:rsid w:val="00F91DF7"/>
    <w:rsid w:val="00F9212E"/>
    <w:rsid w:val="00F923F3"/>
    <w:rsid w:val="00F9248A"/>
    <w:rsid w:val="00F92A18"/>
    <w:rsid w:val="00F9390E"/>
    <w:rsid w:val="00F93D01"/>
    <w:rsid w:val="00F93F74"/>
    <w:rsid w:val="00F93FA5"/>
    <w:rsid w:val="00F940B7"/>
    <w:rsid w:val="00F94123"/>
    <w:rsid w:val="00F9456A"/>
    <w:rsid w:val="00F945E7"/>
    <w:rsid w:val="00F94FD0"/>
    <w:rsid w:val="00F951A6"/>
    <w:rsid w:val="00F954D6"/>
    <w:rsid w:val="00F96371"/>
    <w:rsid w:val="00F963A1"/>
    <w:rsid w:val="00F9643E"/>
    <w:rsid w:val="00F96B6A"/>
    <w:rsid w:val="00F96D71"/>
    <w:rsid w:val="00F96E8C"/>
    <w:rsid w:val="00F97326"/>
    <w:rsid w:val="00F97FB5"/>
    <w:rsid w:val="00FA03D7"/>
    <w:rsid w:val="00FA06D3"/>
    <w:rsid w:val="00FA0F27"/>
    <w:rsid w:val="00FA16D9"/>
    <w:rsid w:val="00FA1A0C"/>
    <w:rsid w:val="00FA2A4E"/>
    <w:rsid w:val="00FA2D5C"/>
    <w:rsid w:val="00FA340F"/>
    <w:rsid w:val="00FA383C"/>
    <w:rsid w:val="00FA3A0E"/>
    <w:rsid w:val="00FA4315"/>
    <w:rsid w:val="00FA45B6"/>
    <w:rsid w:val="00FA45FA"/>
    <w:rsid w:val="00FA4864"/>
    <w:rsid w:val="00FA4A26"/>
    <w:rsid w:val="00FA4A3D"/>
    <w:rsid w:val="00FA5681"/>
    <w:rsid w:val="00FA5A27"/>
    <w:rsid w:val="00FA6045"/>
    <w:rsid w:val="00FA612F"/>
    <w:rsid w:val="00FA685C"/>
    <w:rsid w:val="00FA6B02"/>
    <w:rsid w:val="00FA6E5F"/>
    <w:rsid w:val="00FA75A4"/>
    <w:rsid w:val="00FA795D"/>
    <w:rsid w:val="00FA7CC1"/>
    <w:rsid w:val="00FA7D1B"/>
    <w:rsid w:val="00FB04CA"/>
    <w:rsid w:val="00FB086E"/>
    <w:rsid w:val="00FB173B"/>
    <w:rsid w:val="00FB1B1D"/>
    <w:rsid w:val="00FB1E82"/>
    <w:rsid w:val="00FB22F8"/>
    <w:rsid w:val="00FB25D0"/>
    <w:rsid w:val="00FB26FE"/>
    <w:rsid w:val="00FB27C4"/>
    <w:rsid w:val="00FB2ADD"/>
    <w:rsid w:val="00FB2CFA"/>
    <w:rsid w:val="00FB2F03"/>
    <w:rsid w:val="00FB342F"/>
    <w:rsid w:val="00FB3581"/>
    <w:rsid w:val="00FB3CDE"/>
    <w:rsid w:val="00FB3DD2"/>
    <w:rsid w:val="00FB427D"/>
    <w:rsid w:val="00FB494F"/>
    <w:rsid w:val="00FB5E43"/>
    <w:rsid w:val="00FB6252"/>
    <w:rsid w:val="00FB6C42"/>
    <w:rsid w:val="00FB6D93"/>
    <w:rsid w:val="00FB73B3"/>
    <w:rsid w:val="00FB77FE"/>
    <w:rsid w:val="00FB7972"/>
    <w:rsid w:val="00FB7B2C"/>
    <w:rsid w:val="00FC04D3"/>
    <w:rsid w:val="00FC0EE6"/>
    <w:rsid w:val="00FC0F17"/>
    <w:rsid w:val="00FC11E8"/>
    <w:rsid w:val="00FC1393"/>
    <w:rsid w:val="00FC2099"/>
    <w:rsid w:val="00FC2AFB"/>
    <w:rsid w:val="00FC3125"/>
    <w:rsid w:val="00FC3319"/>
    <w:rsid w:val="00FC3340"/>
    <w:rsid w:val="00FC3839"/>
    <w:rsid w:val="00FC47B5"/>
    <w:rsid w:val="00FC4EC4"/>
    <w:rsid w:val="00FC50B0"/>
    <w:rsid w:val="00FC555C"/>
    <w:rsid w:val="00FC55ED"/>
    <w:rsid w:val="00FC5FE7"/>
    <w:rsid w:val="00FC6026"/>
    <w:rsid w:val="00FC618B"/>
    <w:rsid w:val="00FC69B6"/>
    <w:rsid w:val="00FC6B77"/>
    <w:rsid w:val="00FC70A8"/>
    <w:rsid w:val="00FD0265"/>
    <w:rsid w:val="00FD04F7"/>
    <w:rsid w:val="00FD066D"/>
    <w:rsid w:val="00FD0A15"/>
    <w:rsid w:val="00FD0CFA"/>
    <w:rsid w:val="00FD144C"/>
    <w:rsid w:val="00FD1878"/>
    <w:rsid w:val="00FD18EB"/>
    <w:rsid w:val="00FD1A4B"/>
    <w:rsid w:val="00FD2898"/>
    <w:rsid w:val="00FD2B96"/>
    <w:rsid w:val="00FD2DDC"/>
    <w:rsid w:val="00FD2DF5"/>
    <w:rsid w:val="00FD3054"/>
    <w:rsid w:val="00FD393D"/>
    <w:rsid w:val="00FD3E38"/>
    <w:rsid w:val="00FD3EC7"/>
    <w:rsid w:val="00FD3EEB"/>
    <w:rsid w:val="00FD4885"/>
    <w:rsid w:val="00FD49F0"/>
    <w:rsid w:val="00FD52C7"/>
    <w:rsid w:val="00FD563A"/>
    <w:rsid w:val="00FD5791"/>
    <w:rsid w:val="00FD58FD"/>
    <w:rsid w:val="00FD5AEB"/>
    <w:rsid w:val="00FD5E0D"/>
    <w:rsid w:val="00FD5EBF"/>
    <w:rsid w:val="00FD6A5E"/>
    <w:rsid w:val="00FD6D25"/>
    <w:rsid w:val="00FD6D51"/>
    <w:rsid w:val="00FD721D"/>
    <w:rsid w:val="00FD7233"/>
    <w:rsid w:val="00FD76EF"/>
    <w:rsid w:val="00FD78EC"/>
    <w:rsid w:val="00FD7A0C"/>
    <w:rsid w:val="00FD7B8B"/>
    <w:rsid w:val="00FD7DAA"/>
    <w:rsid w:val="00FD7EC4"/>
    <w:rsid w:val="00FE0367"/>
    <w:rsid w:val="00FE0462"/>
    <w:rsid w:val="00FE053F"/>
    <w:rsid w:val="00FE089E"/>
    <w:rsid w:val="00FE1096"/>
    <w:rsid w:val="00FE1327"/>
    <w:rsid w:val="00FE15AB"/>
    <w:rsid w:val="00FE15B4"/>
    <w:rsid w:val="00FE16C1"/>
    <w:rsid w:val="00FE19F9"/>
    <w:rsid w:val="00FE2235"/>
    <w:rsid w:val="00FE24BF"/>
    <w:rsid w:val="00FE2879"/>
    <w:rsid w:val="00FE2978"/>
    <w:rsid w:val="00FE2C17"/>
    <w:rsid w:val="00FE2C8D"/>
    <w:rsid w:val="00FE33BC"/>
    <w:rsid w:val="00FE3C54"/>
    <w:rsid w:val="00FE4635"/>
    <w:rsid w:val="00FE475D"/>
    <w:rsid w:val="00FE475E"/>
    <w:rsid w:val="00FE480B"/>
    <w:rsid w:val="00FE4BB5"/>
    <w:rsid w:val="00FE4E8C"/>
    <w:rsid w:val="00FE50FD"/>
    <w:rsid w:val="00FE51AD"/>
    <w:rsid w:val="00FE52FD"/>
    <w:rsid w:val="00FE5A90"/>
    <w:rsid w:val="00FE6D8D"/>
    <w:rsid w:val="00FE7744"/>
    <w:rsid w:val="00FE7B48"/>
    <w:rsid w:val="00FE7E5C"/>
    <w:rsid w:val="00FE7F65"/>
    <w:rsid w:val="00FF0044"/>
    <w:rsid w:val="00FF0157"/>
    <w:rsid w:val="00FF0327"/>
    <w:rsid w:val="00FF149A"/>
    <w:rsid w:val="00FF1DC7"/>
    <w:rsid w:val="00FF204F"/>
    <w:rsid w:val="00FF22B8"/>
    <w:rsid w:val="00FF2AE5"/>
    <w:rsid w:val="00FF2CF7"/>
    <w:rsid w:val="00FF37BD"/>
    <w:rsid w:val="00FF38D0"/>
    <w:rsid w:val="00FF3A38"/>
    <w:rsid w:val="00FF3CE4"/>
    <w:rsid w:val="00FF407D"/>
    <w:rsid w:val="00FF44B9"/>
    <w:rsid w:val="00FF45E4"/>
    <w:rsid w:val="00FF4ACF"/>
    <w:rsid w:val="00FF5468"/>
    <w:rsid w:val="00FF5AC9"/>
    <w:rsid w:val="00FF6113"/>
    <w:rsid w:val="00FF644E"/>
    <w:rsid w:val="00FF6A18"/>
    <w:rsid w:val="00FF6E11"/>
    <w:rsid w:val="00FF7370"/>
    <w:rsid w:val="00FF7BEC"/>
    <w:rsid w:val="00FF7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 fill="f" fillcolor="white" stroke="f">
      <v:fill color="white" on="f"/>
      <v:stroke on="f"/>
    </o:shapedefaults>
    <o:shapelayout v:ext="edit">
      <o:idmap v:ext="edit" data="2"/>
    </o:shapelayout>
  </w:shapeDefaults>
  <w:decimalSymbol w:val="."/>
  <w:listSeparator w:val=","/>
  <w14:docId w14:val="20385508"/>
  <w15:chartTrackingRefBased/>
  <w15:docId w15:val="{0B0C1F92-D672-46AF-B096-B34009F72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Plain Text" w:uiPriority="99"/>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2AC2"/>
    <w:pPr>
      <w:spacing w:after="200"/>
      <w:jc w:val="both"/>
    </w:pPr>
    <w:rPr>
      <w:sz w:val="24"/>
    </w:rPr>
  </w:style>
  <w:style w:type="paragraph" w:styleId="Heading1">
    <w:name w:val="heading 1"/>
    <w:next w:val="BodyText"/>
    <w:link w:val="Heading1Char"/>
    <w:autoRedefine/>
    <w:qFormat/>
    <w:rsid w:val="00F76D3D"/>
    <w:pPr>
      <w:keepNext/>
      <w:keepLines/>
      <w:widowControl w:val="0"/>
      <w:numPr>
        <w:numId w:val="4"/>
      </w:numPr>
      <w:tabs>
        <w:tab w:val="clear" w:pos="4500"/>
      </w:tabs>
      <w:spacing w:before="120" w:after="120"/>
      <w:ind w:left="630" w:hanging="630"/>
      <w:outlineLvl w:val="0"/>
    </w:pPr>
    <w:rPr>
      <w:b/>
      <w:iCs/>
      <w:caps/>
      <w:sz w:val="24"/>
    </w:rPr>
  </w:style>
  <w:style w:type="paragraph" w:styleId="Heading2">
    <w:name w:val="heading 2"/>
    <w:basedOn w:val="Heading1"/>
    <w:next w:val="BodyText"/>
    <w:link w:val="Heading2Char"/>
    <w:qFormat/>
    <w:rsid w:val="001F604D"/>
    <w:pPr>
      <w:numPr>
        <w:ilvl w:val="1"/>
      </w:numPr>
      <w:ind w:left="720"/>
      <w:outlineLvl w:val="1"/>
    </w:pPr>
    <w:rPr>
      <w:bCs/>
      <w:iCs w:val="0"/>
      <w:caps w:val="0"/>
      <w:szCs w:val="22"/>
      <w:lang w:val="x-none" w:eastAsia="x-none"/>
    </w:rPr>
  </w:style>
  <w:style w:type="paragraph" w:styleId="Heading3">
    <w:name w:val="heading 3"/>
    <w:basedOn w:val="Heading2"/>
    <w:next w:val="BodyText"/>
    <w:link w:val="Heading3Char"/>
    <w:qFormat/>
    <w:rsid w:val="002072D6"/>
    <w:pPr>
      <w:numPr>
        <w:ilvl w:val="2"/>
      </w:numPr>
      <w:outlineLvl w:val="2"/>
    </w:pPr>
    <w:rPr>
      <w:b w:val="0"/>
      <w:u w:val="single"/>
    </w:rPr>
  </w:style>
  <w:style w:type="paragraph" w:styleId="Heading4">
    <w:name w:val="heading 4"/>
    <w:basedOn w:val="Heading3"/>
    <w:next w:val="BodyText"/>
    <w:link w:val="Heading4Char"/>
    <w:qFormat/>
    <w:rsid w:val="002072D6"/>
    <w:pPr>
      <w:numPr>
        <w:ilvl w:val="3"/>
      </w:numPr>
      <w:outlineLvl w:val="3"/>
    </w:pPr>
    <w:rPr>
      <w:bCs w:val="0"/>
      <w:color w:val="285A80"/>
      <w:u w:val="none"/>
    </w:rPr>
  </w:style>
  <w:style w:type="paragraph" w:styleId="Heading5">
    <w:name w:val="heading 5"/>
    <w:basedOn w:val="Heading4"/>
    <w:next w:val="BodyText"/>
    <w:autoRedefine/>
    <w:qFormat/>
    <w:rsid w:val="00D4045A"/>
    <w:pPr>
      <w:numPr>
        <w:ilvl w:val="4"/>
      </w:numPr>
      <w:outlineLvl w:val="4"/>
    </w:pPr>
    <w:rPr>
      <w:bCs/>
      <w:i/>
      <w:iCs/>
      <w:szCs w:val="26"/>
    </w:rPr>
  </w:style>
  <w:style w:type="paragraph" w:styleId="Heading6">
    <w:name w:val="heading 6"/>
    <w:basedOn w:val="Normal"/>
    <w:next w:val="Normal"/>
    <w:qFormat/>
    <w:rsid w:val="00D4045A"/>
    <w:pPr>
      <w:numPr>
        <w:ilvl w:val="5"/>
        <w:numId w:val="4"/>
      </w:numPr>
      <w:spacing w:before="240" w:after="60"/>
      <w:outlineLvl w:val="5"/>
    </w:pPr>
    <w:rPr>
      <w:b/>
      <w:bCs/>
      <w:szCs w:val="22"/>
    </w:rPr>
  </w:style>
  <w:style w:type="paragraph" w:styleId="Heading7">
    <w:name w:val="heading 7"/>
    <w:basedOn w:val="Normal"/>
    <w:next w:val="Normal"/>
    <w:qFormat/>
    <w:rsid w:val="00D4045A"/>
    <w:pPr>
      <w:numPr>
        <w:ilvl w:val="6"/>
        <w:numId w:val="4"/>
      </w:numPr>
      <w:spacing w:before="240" w:after="60"/>
      <w:outlineLvl w:val="6"/>
    </w:pPr>
  </w:style>
  <w:style w:type="paragraph" w:styleId="Heading8">
    <w:name w:val="heading 8"/>
    <w:basedOn w:val="Normal"/>
    <w:next w:val="Normal"/>
    <w:qFormat/>
    <w:rsid w:val="00D4045A"/>
    <w:pPr>
      <w:numPr>
        <w:ilvl w:val="7"/>
        <w:numId w:val="4"/>
      </w:numPr>
      <w:spacing w:before="240" w:after="60"/>
      <w:outlineLvl w:val="7"/>
    </w:pPr>
    <w:rPr>
      <w:i/>
      <w:iCs/>
    </w:rPr>
  </w:style>
  <w:style w:type="paragraph" w:styleId="Heading9">
    <w:name w:val="heading 9"/>
    <w:basedOn w:val="Normal"/>
    <w:next w:val="Normal"/>
    <w:qFormat/>
    <w:rsid w:val="00D4045A"/>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ED01BC"/>
    <w:rPr>
      <w:lang w:val="x-none" w:eastAsia="x-none"/>
    </w:rPr>
  </w:style>
  <w:style w:type="character" w:customStyle="1" w:styleId="BodyTextChar">
    <w:name w:val="Body Text Char"/>
    <w:link w:val="BodyText"/>
    <w:rsid w:val="00ED01BC"/>
    <w:rPr>
      <w:sz w:val="24"/>
      <w:lang w:val="x-none" w:eastAsia="x-none"/>
    </w:rPr>
  </w:style>
  <w:style w:type="character" w:customStyle="1" w:styleId="Heading2Char">
    <w:name w:val="Heading 2 Char"/>
    <w:link w:val="Heading2"/>
    <w:rsid w:val="001F604D"/>
    <w:rPr>
      <w:b/>
      <w:bCs/>
      <w:sz w:val="24"/>
      <w:szCs w:val="22"/>
      <w:lang w:val="x-none" w:eastAsia="x-none"/>
    </w:rPr>
  </w:style>
  <w:style w:type="character" w:customStyle="1" w:styleId="Heading3Char">
    <w:name w:val="Heading 3 Char"/>
    <w:link w:val="Heading3"/>
    <w:rsid w:val="002072D6"/>
    <w:rPr>
      <w:bCs/>
      <w:sz w:val="24"/>
      <w:szCs w:val="22"/>
      <w:u w:val="single"/>
      <w:lang w:val="x-none" w:eastAsia="x-none"/>
    </w:rPr>
  </w:style>
  <w:style w:type="character" w:customStyle="1" w:styleId="Heading4Char">
    <w:name w:val="Heading 4 Char"/>
    <w:link w:val="Heading4"/>
    <w:rsid w:val="002072D6"/>
    <w:rPr>
      <w:color w:val="285A80"/>
      <w:sz w:val="24"/>
      <w:szCs w:val="22"/>
      <w:lang w:val="x-none" w:eastAsia="x-none"/>
    </w:rPr>
  </w:style>
  <w:style w:type="paragraph" w:customStyle="1" w:styleId="Bullet">
    <w:name w:val="Bullet"/>
    <w:basedOn w:val="Normal"/>
    <w:rsid w:val="00712F84"/>
    <w:pPr>
      <w:numPr>
        <w:numId w:val="1"/>
      </w:numPr>
      <w:ind w:right="720"/>
      <w:contextualSpacing/>
      <w:jc w:val="left"/>
    </w:pPr>
    <w:rPr>
      <w:color w:val="000000"/>
    </w:rPr>
  </w:style>
  <w:style w:type="paragraph" w:styleId="Header">
    <w:name w:val="header"/>
    <w:basedOn w:val="Normal"/>
    <w:link w:val="HeaderChar"/>
    <w:rsid w:val="00456EAD"/>
    <w:pPr>
      <w:pageBreakBefore/>
      <w:tabs>
        <w:tab w:val="center" w:pos="4320"/>
        <w:tab w:val="right" w:pos="8640"/>
      </w:tabs>
    </w:pPr>
  </w:style>
  <w:style w:type="paragraph" w:styleId="BodyText2">
    <w:name w:val="Body Text 2"/>
    <w:basedOn w:val="Normal"/>
    <w:rsid w:val="0023399F"/>
    <w:pPr>
      <w:spacing w:after="120" w:line="480" w:lineRule="auto"/>
    </w:pPr>
  </w:style>
  <w:style w:type="paragraph" w:customStyle="1" w:styleId="Attention">
    <w:name w:val="Attention"/>
    <w:basedOn w:val="Normal"/>
    <w:next w:val="Normal"/>
    <w:rPr>
      <w:u w:val="single"/>
    </w:rPr>
  </w:style>
  <w:style w:type="paragraph" w:customStyle="1" w:styleId="RE">
    <w:name w:val="RE"/>
    <w:basedOn w:val="Normal"/>
    <w:next w:val="Normal"/>
    <w:rsid w:val="006645A9"/>
    <w:pPr>
      <w:spacing w:after="0"/>
      <w:ind w:left="720" w:hanging="720"/>
    </w:pPr>
    <w:rPr>
      <w:b/>
      <w:bCs/>
      <w:caps/>
    </w:rPr>
  </w:style>
  <w:style w:type="paragraph" w:styleId="Footer">
    <w:name w:val="footer"/>
    <w:link w:val="FooterChar"/>
    <w:uiPriority w:val="99"/>
    <w:pPr>
      <w:tabs>
        <w:tab w:val="center" w:pos="4320"/>
        <w:tab w:val="right" w:pos="8640"/>
      </w:tabs>
    </w:pPr>
  </w:style>
  <w:style w:type="character" w:styleId="PageNumber">
    <w:name w:val="page number"/>
    <w:basedOn w:val="DefaultParagraphFont"/>
  </w:style>
  <w:style w:type="paragraph" w:customStyle="1" w:styleId="Attachment">
    <w:name w:val="Attachment"/>
    <w:basedOn w:val="Normal"/>
    <w:next w:val="Normal"/>
    <w:pPr>
      <w:jc w:val="left"/>
    </w:pPr>
  </w:style>
  <w:style w:type="paragraph" w:customStyle="1" w:styleId="Signature1">
    <w:name w:val="Signature1"/>
    <w:basedOn w:val="Normal"/>
    <w:rsid w:val="006645A9"/>
    <w:pPr>
      <w:spacing w:after="0"/>
    </w:pPr>
    <w:rPr>
      <w:iCs/>
    </w:rPr>
  </w:style>
  <w:style w:type="paragraph" w:customStyle="1" w:styleId="Bullet2">
    <w:name w:val="Bullet 2"/>
    <w:basedOn w:val="Bullet"/>
    <w:pPr>
      <w:numPr>
        <w:numId w:val="3"/>
      </w:numPr>
    </w:pPr>
  </w:style>
  <w:style w:type="paragraph" w:customStyle="1" w:styleId="Numbered">
    <w:name w:val="Numbered"/>
    <w:pPr>
      <w:numPr>
        <w:numId w:val="2"/>
      </w:numPr>
      <w:spacing w:after="240"/>
      <w:ind w:right="720"/>
    </w:pPr>
    <w:rPr>
      <w:sz w:val="22"/>
    </w:rPr>
  </w:style>
  <w:style w:type="paragraph" w:styleId="HTMLPreformatted">
    <w:name w:val="HTML Preformatted"/>
    <w:basedOn w:val="Normal"/>
    <w:rsid w:val="006F3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rPr>
  </w:style>
  <w:style w:type="table" w:styleId="TableGrid">
    <w:name w:val="Table Grid"/>
    <w:basedOn w:val="TableNormal"/>
    <w:uiPriority w:val="59"/>
    <w:rsid w:val="00B0315F"/>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913196"/>
    <w:pPr>
      <w:tabs>
        <w:tab w:val="left" w:pos="432"/>
        <w:tab w:val="left" w:pos="864"/>
        <w:tab w:val="right" w:leader="dot" w:pos="9000"/>
      </w:tabs>
      <w:spacing w:before="160"/>
    </w:pPr>
    <w:rPr>
      <w:b/>
      <w:caps/>
      <w:szCs w:val="24"/>
    </w:rPr>
  </w:style>
  <w:style w:type="paragraph" w:styleId="TOC2">
    <w:name w:val="toc 2"/>
    <w:basedOn w:val="Normal"/>
    <w:next w:val="Normal"/>
    <w:autoRedefine/>
    <w:uiPriority w:val="39"/>
    <w:rsid w:val="00913196"/>
    <w:pPr>
      <w:tabs>
        <w:tab w:val="left" w:pos="864"/>
        <w:tab w:val="right" w:leader="dot" w:pos="8990"/>
      </w:tabs>
      <w:spacing w:before="160"/>
      <w:ind w:left="864" w:hanging="432"/>
    </w:pPr>
  </w:style>
  <w:style w:type="paragraph" w:styleId="TOC3">
    <w:name w:val="toc 3"/>
    <w:basedOn w:val="Normal"/>
    <w:next w:val="Normal"/>
    <w:autoRedefine/>
    <w:uiPriority w:val="39"/>
    <w:rsid w:val="008A4C96"/>
    <w:pPr>
      <w:tabs>
        <w:tab w:val="right" w:leader="dot" w:pos="9000"/>
      </w:tabs>
      <w:spacing w:after="0"/>
      <w:ind w:left="864"/>
    </w:pPr>
  </w:style>
  <w:style w:type="character" w:styleId="Hyperlink">
    <w:name w:val="Hyperlink"/>
    <w:uiPriority w:val="99"/>
    <w:rsid w:val="00F314D0"/>
    <w:rPr>
      <w:color w:val="0000FF"/>
      <w:u w:val="single"/>
    </w:rPr>
  </w:style>
  <w:style w:type="paragraph" w:styleId="BalloonText">
    <w:name w:val="Balloon Text"/>
    <w:basedOn w:val="Normal"/>
    <w:semiHidden/>
    <w:rsid w:val="00D949BB"/>
    <w:rPr>
      <w:rFonts w:ascii="Tahoma" w:hAnsi="Tahoma" w:cs="Tahoma"/>
      <w:sz w:val="16"/>
      <w:szCs w:val="16"/>
    </w:rPr>
  </w:style>
  <w:style w:type="paragraph" w:styleId="DocumentMap">
    <w:name w:val="Document Map"/>
    <w:basedOn w:val="Normal"/>
    <w:semiHidden/>
    <w:rsid w:val="003D2796"/>
    <w:pPr>
      <w:shd w:val="clear" w:color="auto" w:fill="000080"/>
    </w:pPr>
    <w:rPr>
      <w:rFonts w:ascii="Tahoma" w:hAnsi="Tahoma" w:cs="Tahoma"/>
    </w:rPr>
  </w:style>
  <w:style w:type="paragraph" w:customStyle="1" w:styleId="ListBullet">
    <w:name w:val="ListBullet"/>
    <w:basedOn w:val="Normal"/>
    <w:rsid w:val="0045183D"/>
    <w:pPr>
      <w:numPr>
        <w:ilvl w:val="2"/>
        <w:numId w:val="5"/>
      </w:numPr>
    </w:pPr>
  </w:style>
  <w:style w:type="paragraph" w:customStyle="1" w:styleId="ReportText">
    <w:name w:val="Report Text"/>
    <w:rsid w:val="00E87C66"/>
    <w:pPr>
      <w:spacing w:after="240"/>
      <w:jc w:val="both"/>
    </w:pPr>
    <w:rPr>
      <w:sz w:val="22"/>
    </w:rPr>
  </w:style>
  <w:style w:type="paragraph" w:styleId="Title">
    <w:name w:val="Title"/>
    <w:basedOn w:val="Normal"/>
    <w:link w:val="TitleChar"/>
    <w:qFormat/>
    <w:rsid w:val="00B023CA"/>
    <w:pPr>
      <w:spacing w:before="360" w:after="360"/>
      <w:jc w:val="left"/>
    </w:pPr>
    <w:rPr>
      <w:rFonts w:ascii="Century Schoolbook" w:hAnsi="Century Schoolbook"/>
      <w:b/>
      <w:caps/>
      <w:color w:val="305A80"/>
      <w:sz w:val="32"/>
    </w:rPr>
  </w:style>
  <w:style w:type="paragraph" w:customStyle="1" w:styleId="Cover">
    <w:name w:val="Cover"/>
    <w:basedOn w:val="Normal"/>
    <w:next w:val="Normal"/>
    <w:rsid w:val="00E87C66"/>
    <w:pPr>
      <w:spacing w:before="2600" w:after="240"/>
      <w:jc w:val="center"/>
    </w:pPr>
    <w:rPr>
      <w:rFonts w:ascii="ZapfCalligr BT" w:hAnsi="ZapfCalligr BT"/>
    </w:rPr>
  </w:style>
  <w:style w:type="paragraph" w:styleId="TOAHeading">
    <w:name w:val="toa heading"/>
    <w:basedOn w:val="Normal"/>
    <w:next w:val="Normal"/>
    <w:semiHidden/>
    <w:rsid w:val="00E87C66"/>
    <w:pPr>
      <w:spacing w:after="0"/>
      <w:jc w:val="left"/>
    </w:pPr>
    <w:rPr>
      <w:rFonts w:ascii="ZapfCalligr BT" w:hAnsi="ZapfCalligr BT"/>
    </w:rPr>
  </w:style>
  <w:style w:type="paragraph" w:customStyle="1" w:styleId="Style1">
    <w:name w:val="Style1"/>
    <w:basedOn w:val="Normal"/>
    <w:link w:val="Style1Char"/>
    <w:autoRedefine/>
    <w:rsid w:val="009977AB"/>
    <w:pPr>
      <w:spacing w:after="160"/>
      <w:jc w:val="center"/>
    </w:pPr>
    <w:rPr>
      <w:b/>
      <w:sz w:val="22"/>
      <w:szCs w:val="22"/>
      <w:u w:val="single"/>
    </w:rPr>
  </w:style>
  <w:style w:type="character" w:customStyle="1" w:styleId="Style1Char">
    <w:name w:val="Style1 Char"/>
    <w:link w:val="Style1"/>
    <w:rsid w:val="009977AB"/>
    <w:rPr>
      <w:b/>
      <w:sz w:val="22"/>
      <w:szCs w:val="22"/>
      <w:u w:val="single"/>
      <w:lang w:val="en-US" w:eastAsia="en-US" w:bidi="ar-SA"/>
    </w:rPr>
  </w:style>
  <w:style w:type="paragraph" w:customStyle="1" w:styleId="Style2">
    <w:name w:val="Style2"/>
    <w:basedOn w:val="Normal"/>
    <w:autoRedefine/>
    <w:rsid w:val="00696C69"/>
    <w:pPr>
      <w:keepNext/>
      <w:jc w:val="left"/>
    </w:pPr>
    <w:rPr>
      <w:b/>
      <w:szCs w:val="22"/>
      <w:u w:val="single"/>
    </w:rPr>
  </w:style>
  <w:style w:type="paragraph" w:customStyle="1" w:styleId="Style3">
    <w:name w:val="Style3"/>
    <w:basedOn w:val="TOC2"/>
    <w:rsid w:val="00E41174"/>
    <w:pPr>
      <w:tabs>
        <w:tab w:val="left" w:pos="1080"/>
      </w:tabs>
    </w:pPr>
    <w:rPr>
      <w:noProof/>
    </w:rPr>
  </w:style>
  <w:style w:type="paragraph" w:styleId="BlockText">
    <w:name w:val="Block Text"/>
    <w:basedOn w:val="Normal"/>
    <w:rsid w:val="003679AC"/>
    <w:pPr>
      <w:spacing w:after="120"/>
      <w:ind w:left="1440" w:right="1440"/>
    </w:pPr>
  </w:style>
  <w:style w:type="character" w:styleId="CommentReference">
    <w:name w:val="annotation reference"/>
    <w:uiPriority w:val="99"/>
    <w:rsid w:val="00BB66B4"/>
    <w:rPr>
      <w:sz w:val="16"/>
      <w:szCs w:val="16"/>
    </w:rPr>
  </w:style>
  <w:style w:type="paragraph" w:styleId="CommentText">
    <w:name w:val="annotation text"/>
    <w:basedOn w:val="Normal"/>
    <w:link w:val="CommentTextChar"/>
    <w:uiPriority w:val="99"/>
    <w:semiHidden/>
    <w:rsid w:val="00BB66B4"/>
    <w:rPr>
      <w:sz w:val="20"/>
    </w:rPr>
  </w:style>
  <w:style w:type="paragraph" w:styleId="CommentSubject">
    <w:name w:val="annotation subject"/>
    <w:basedOn w:val="CommentText"/>
    <w:next w:val="CommentText"/>
    <w:semiHidden/>
    <w:rsid w:val="00BB66B4"/>
    <w:rPr>
      <w:b/>
      <w:bCs/>
    </w:rPr>
  </w:style>
  <w:style w:type="paragraph" w:styleId="NormalWeb">
    <w:name w:val="Normal (Web)"/>
    <w:basedOn w:val="Normal"/>
    <w:uiPriority w:val="99"/>
    <w:rsid w:val="0064215F"/>
  </w:style>
  <w:style w:type="character" w:styleId="FollowedHyperlink">
    <w:name w:val="FollowedHyperlink"/>
    <w:uiPriority w:val="99"/>
    <w:rsid w:val="00E87CF3"/>
    <w:rPr>
      <w:color w:val="800080"/>
      <w:u w:val="single"/>
    </w:rPr>
  </w:style>
  <w:style w:type="paragraph" w:styleId="ListNumber">
    <w:name w:val="List Number"/>
    <w:basedOn w:val="Normal"/>
    <w:rsid w:val="00FF149A"/>
    <w:pPr>
      <w:numPr>
        <w:numId w:val="6"/>
      </w:numPr>
    </w:pPr>
  </w:style>
  <w:style w:type="character" w:styleId="Strong">
    <w:name w:val="Strong"/>
    <w:uiPriority w:val="22"/>
    <w:qFormat/>
    <w:rsid w:val="004D2CD6"/>
    <w:rPr>
      <w:b/>
      <w:bCs/>
    </w:rPr>
  </w:style>
  <w:style w:type="character" w:styleId="PlaceholderText">
    <w:name w:val="Placeholder Text"/>
    <w:uiPriority w:val="99"/>
    <w:semiHidden/>
    <w:rsid w:val="001B2098"/>
    <w:rPr>
      <w:color w:val="808080"/>
    </w:rPr>
  </w:style>
  <w:style w:type="paragraph" w:styleId="FootnoteText">
    <w:name w:val="footnote text"/>
    <w:basedOn w:val="Normal"/>
    <w:link w:val="FootnoteTextChar"/>
    <w:rsid w:val="00DF34D3"/>
    <w:pPr>
      <w:spacing w:after="120"/>
    </w:pPr>
  </w:style>
  <w:style w:type="character" w:customStyle="1" w:styleId="FootnoteTextChar">
    <w:name w:val="Footnote Text Char"/>
    <w:basedOn w:val="DefaultParagraphFont"/>
    <w:link w:val="FootnoteText"/>
    <w:rsid w:val="00DF34D3"/>
    <w:rPr>
      <w:sz w:val="24"/>
    </w:rPr>
  </w:style>
  <w:style w:type="character" w:styleId="FootnoteReference">
    <w:name w:val="footnote reference"/>
    <w:rsid w:val="00692FD5"/>
    <w:rPr>
      <w:vertAlign w:val="superscript"/>
    </w:rPr>
  </w:style>
  <w:style w:type="character" w:customStyle="1" w:styleId="hq-emphasize">
    <w:name w:val="hq-emphasize"/>
    <w:basedOn w:val="DefaultParagraphFont"/>
    <w:rsid w:val="000D5944"/>
  </w:style>
  <w:style w:type="paragraph" w:styleId="Revision">
    <w:name w:val="Revision"/>
    <w:hidden/>
    <w:uiPriority w:val="99"/>
    <w:semiHidden/>
    <w:rsid w:val="000B224D"/>
  </w:style>
  <w:style w:type="paragraph" w:styleId="TOCHeading">
    <w:name w:val="TOC Heading"/>
    <w:basedOn w:val="Heading1"/>
    <w:next w:val="Normal"/>
    <w:uiPriority w:val="39"/>
    <w:unhideWhenUsed/>
    <w:qFormat/>
    <w:rsid w:val="008A4C96"/>
    <w:pPr>
      <w:widowControl/>
      <w:numPr>
        <w:numId w:val="0"/>
      </w:numPr>
      <w:tabs>
        <w:tab w:val="left" w:pos="1440"/>
        <w:tab w:val="right" w:pos="9000"/>
      </w:tabs>
      <w:spacing w:after="60"/>
      <w:jc w:val="center"/>
      <w:outlineLvl w:val="9"/>
    </w:pPr>
    <w:rPr>
      <w:bCs/>
      <w:iCs w:val="0"/>
      <w:caps w:val="0"/>
      <w:kern w:val="32"/>
      <w:sz w:val="28"/>
      <w:szCs w:val="32"/>
    </w:rPr>
  </w:style>
  <w:style w:type="paragraph" w:styleId="ListParagraph">
    <w:name w:val="List Paragraph"/>
    <w:basedOn w:val="Normal"/>
    <w:uiPriority w:val="34"/>
    <w:qFormat/>
    <w:rsid w:val="00025A56"/>
    <w:pPr>
      <w:spacing w:line="276" w:lineRule="auto"/>
      <w:ind w:left="720"/>
      <w:contextualSpacing/>
    </w:pPr>
    <w:rPr>
      <w:rFonts w:ascii="Calibri" w:eastAsia="Calibri" w:hAnsi="Calibri"/>
      <w:sz w:val="22"/>
      <w:szCs w:val="22"/>
    </w:rPr>
  </w:style>
  <w:style w:type="paragraph" w:styleId="BodyText3">
    <w:name w:val="Body Text 3"/>
    <w:basedOn w:val="Normal"/>
    <w:link w:val="BodyText3Char"/>
    <w:rsid w:val="00025A56"/>
    <w:pPr>
      <w:spacing w:after="120"/>
    </w:pPr>
    <w:rPr>
      <w:sz w:val="16"/>
      <w:szCs w:val="16"/>
      <w:lang w:val="x-none" w:eastAsia="x-none"/>
    </w:rPr>
  </w:style>
  <w:style w:type="character" w:customStyle="1" w:styleId="BodyText3Char">
    <w:name w:val="Body Text 3 Char"/>
    <w:link w:val="BodyText3"/>
    <w:rsid w:val="00025A56"/>
    <w:rPr>
      <w:sz w:val="16"/>
      <w:szCs w:val="16"/>
    </w:rPr>
  </w:style>
  <w:style w:type="character" w:customStyle="1" w:styleId="HeaderChar">
    <w:name w:val="Header Char"/>
    <w:link w:val="Header"/>
    <w:rsid w:val="00456EAD"/>
  </w:style>
  <w:style w:type="paragraph" w:styleId="PlainText">
    <w:name w:val="Plain Text"/>
    <w:basedOn w:val="Normal"/>
    <w:link w:val="PlainTextChar"/>
    <w:uiPriority w:val="99"/>
    <w:unhideWhenUsed/>
    <w:rsid w:val="008F1FC5"/>
    <w:rPr>
      <w:rFonts w:ascii="Calibri" w:eastAsia="Calibri" w:hAnsi="Calibri"/>
      <w:sz w:val="22"/>
      <w:szCs w:val="21"/>
      <w:lang w:val="x-none" w:eastAsia="x-none"/>
    </w:rPr>
  </w:style>
  <w:style w:type="character" w:customStyle="1" w:styleId="PlainTextChar">
    <w:name w:val="Plain Text Char"/>
    <w:link w:val="PlainText"/>
    <w:uiPriority w:val="99"/>
    <w:rsid w:val="008F1FC5"/>
    <w:rPr>
      <w:rFonts w:ascii="Calibri" w:eastAsia="Calibri" w:hAnsi="Calibri"/>
      <w:sz w:val="22"/>
      <w:szCs w:val="21"/>
    </w:rPr>
  </w:style>
  <w:style w:type="paragraph" w:customStyle="1" w:styleId="xl65">
    <w:name w:val="xl65"/>
    <w:basedOn w:val="Normal"/>
    <w:rsid w:val="00D531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6">
    <w:name w:val="xl66"/>
    <w:basedOn w:val="Normal"/>
    <w:rsid w:val="00D53185"/>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67">
    <w:name w:val="xl67"/>
    <w:basedOn w:val="Normal"/>
    <w:rsid w:val="00D5318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D5318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Cs w:val="24"/>
    </w:rPr>
  </w:style>
  <w:style w:type="paragraph" w:customStyle="1" w:styleId="xl69">
    <w:name w:val="xl69"/>
    <w:basedOn w:val="Normal"/>
    <w:rsid w:val="00D53185"/>
    <w:pPr>
      <w:pBdr>
        <w:top w:val="single" w:sz="4" w:space="0" w:color="auto"/>
        <w:left w:val="single" w:sz="8" w:space="0" w:color="auto"/>
        <w:bottom w:val="single" w:sz="4" w:space="0" w:color="auto"/>
        <w:right w:val="single" w:sz="4" w:space="0" w:color="auto"/>
      </w:pBdr>
      <w:spacing w:before="100" w:beforeAutospacing="1" w:after="100" w:afterAutospacing="1"/>
    </w:pPr>
    <w:rPr>
      <w:szCs w:val="24"/>
    </w:rPr>
  </w:style>
  <w:style w:type="paragraph" w:customStyle="1" w:styleId="xl70">
    <w:name w:val="xl70"/>
    <w:basedOn w:val="Normal"/>
    <w:rsid w:val="00D53185"/>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71">
    <w:name w:val="xl71"/>
    <w:basedOn w:val="Normal"/>
    <w:rsid w:val="00D53185"/>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72">
    <w:name w:val="xl72"/>
    <w:basedOn w:val="Normal"/>
    <w:rsid w:val="00D53185"/>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73">
    <w:name w:val="xl73"/>
    <w:basedOn w:val="Normal"/>
    <w:rsid w:val="00D53185"/>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74">
    <w:name w:val="xl74"/>
    <w:basedOn w:val="Normal"/>
    <w:rsid w:val="00D53185"/>
    <w:pPr>
      <w:pBdr>
        <w:top w:val="single" w:sz="4" w:space="0" w:color="auto"/>
        <w:left w:val="single" w:sz="4" w:space="0" w:color="auto"/>
        <w:bottom w:val="single" w:sz="4" w:space="0" w:color="auto"/>
        <w:right w:val="single" w:sz="8" w:space="0" w:color="auto"/>
      </w:pBdr>
      <w:spacing w:before="100" w:beforeAutospacing="1" w:after="100" w:afterAutospacing="1"/>
    </w:pPr>
    <w:rPr>
      <w:szCs w:val="24"/>
    </w:rPr>
  </w:style>
  <w:style w:type="paragraph" w:customStyle="1" w:styleId="xl75">
    <w:name w:val="xl75"/>
    <w:basedOn w:val="Normal"/>
    <w:rsid w:val="00D53185"/>
    <w:pPr>
      <w:pBdr>
        <w:top w:val="single" w:sz="4" w:space="0" w:color="auto"/>
        <w:left w:val="single" w:sz="8" w:space="0" w:color="auto"/>
        <w:right w:val="single" w:sz="4" w:space="0" w:color="auto"/>
      </w:pBdr>
      <w:spacing w:before="100" w:beforeAutospacing="1" w:after="100" w:afterAutospacing="1"/>
    </w:pPr>
    <w:rPr>
      <w:szCs w:val="24"/>
    </w:rPr>
  </w:style>
  <w:style w:type="paragraph" w:customStyle="1" w:styleId="xl76">
    <w:name w:val="xl76"/>
    <w:basedOn w:val="Normal"/>
    <w:rsid w:val="00D53185"/>
    <w:pPr>
      <w:pBdr>
        <w:top w:val="single" w:sz="4" w:space="0" w:color="auto"/>
        <w:left w:val="single" w:sz="4" w:space="0" w:color="auto"/>
        <w:right w:val="single" w:sz="8" w:space="0" w:color="auto"/>
      </w:pBdr>
      <w:spacing w:before="100" w:beforeAutospacing="1" w:after="100" w:afterAutospacing="1"/>
    </w:pPr>
    <w:rPr>
      <w:szCs w:val="24"/>
    </w:rPr>
  </w:style>
  <w:style w:type="paragraph" w:customStyle="1" w:styleId="xl77">
    <w:name w:val="xl77"/>
    <w:basedOn w:val="Normal"/>
    <w:rsid w:val="00D53185"/>
    <w:pPr>
      <w:pBdr>
        <w:top w:val="single" w:sz="4" w:space="0" w:color="auto"/>
        <w:right w:val="single" w:sz="4" w:space="0" w:color="auto"/>
      </w:pBdr>
      <w:spacing w:before="100" w:beforeAutospacing="1" w:after="100" w:afterAutospacing="1"/>
    </w:pPr>
    <w:rPr>
      <w:szCs w:val="24"/>
    </w:rPr>
  </w:style>
  <w:style w:type="paragraph" w:customStyle="1" w:styleId="xl78">
    <w:name w:val="xl78"/>
    <w:basedOn w:val="Normal"/>
    <w:rsid w:val="00D53185"/>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pPr>
    <w:rPr>
      <w:szCs w:val="24"/>
    </w:rPr>
  </w:style>
  <w:style w:type="paragraph" w:customStyle="1" w:styleId="xl79">
    <w:name w:val="xl79"/>
    <w:basedOn w:val="Normal"/>
    <w:rsid w:val="00D53185"/>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pPr>
    <w:rPr>
      <w:b/>
      <w:bCs/>
      <w:szCs w:val="24"/>
    </w:rPr>
  </w:style>
  <w:style w:type="paragraph" w:customStyle="1" w:styleId="xl80">
    <w:name w:val="xl80"/>
    <w:basedOn w:val="Normal"/>
    <w:rsid w:val="00D531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b/>
      <w:bCs/>
      <w:szCs w:val="24"/>
    </w:rPr>
  </w:style>
  <w:style w:type="paragraph" w:customStyle="1" w:styleId="xl81">
    <w:name w:val="xl81"/>
    <w:basedOn w:val="Normal"/>
    <w:rsid w:val="00D53185"/>
    <w:pPr>
      <w:pBdr>
        <w:top w:val="single" w:sz="4" w:space="0" w:color="auto"/>
        <w:left w:val="single" w:sz="4" w:space="0" w:color="auto"/>
        <w:bottom w:val="single" w:sz="4" w:space="0" w:color="auto"/>
      </w:pBdr>
      <w:shd w:val="clear" w:color="000000" w:fill="BFBFBF"/>
      <w:spacing w:before="100" w:beforeAutospacing="1" w:after="100" w:afterAutospacing="1"/>
    </w:pPr>
    <w:rPr>
      <w:szCs w:val="24"/>
    </w:rPr>
  </w:style>
  <w:style w:type="paragraph" w:customStyle="1" w:styleId="xl82">
    <w:name w:val="xl82"/>
    <w:basedOn w:val="Normal"/>
    <w:rsid w:val="00D53185"/>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pPr>
    <w:rPr>
      <w:szCs w:val="24"/>
    </w:rPr>
  </w:style>
  <w:style w:type="paragraph" w:customStyle="1" w:styleId="xl83">
    <w:name w:val="xl83"/>
    <w:basedOn w:val="Normal"/>
    <w:rsid w:val="00D53185"/>
    <w:pPr>
      <w:pBdr>
        <w:top w:val="single" w:sz="4" w:space="0" w:color="auto"/>
        <w:bottom w:val="single" w:sz="4" w:space="0" w:color="auto"/>
        <w:right w:val="single" w:sz="4" w:space="0" w:color="auto"/>
      </w:pBdr>
      <w:shd w:val="clear" w:color="000000" w:fill="BFBFBF"/>
      <w:spacing w:before="100" w:beforeAutospacing="1" w:after="100" w:afterAutospacing="1"/>
    </w:pPr>
    <w:rPr>
      <w:szCs w:val="24"/>
    </w:rPr>
  </w:style>
  <w:style w:type="paragraph" w:customStyle="1" w:styleId="xl84">
    <w:name w:val="xl84"/>
    <w:basedOn w:val="Normal"/>
    <w:rsid w:val="00D53185"/>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85">
    <w:name w:val="xl85"/>
    <w:basedOn w:val="Normal"/>
    <w:rsid w:val="00D53185"/>
    <w:pPr>
      <w:spacing w:before="100" w:beforeAutospacing="1" w:after="100" w:afterAutospacing="1"/>
    </w:pPr>
    <w:rPr>
      <w:szCs w:val="24"/>
    </w:rPr>
  </w:style>
  <w:style w:type="paragraph" w:customStyle="1" w:styleId="xl86">
    <w:name w:val="xl86"/>
    <w:basedOn w:val="Normal"/>
    <w:rsid w:val="00D53185"/>
    <w:pPr>
      <w:pBdr>
        <w:top w:val="single" w:sz="4" w:space="0" w:color="auto"/>
        <w:left w:val="single" w:sz="4" w:space="0" w:color="auto"/>
        <w:bottom w:val="single" w:sz="4" w:space="0" w:color="auto"/>
      </w:pBdr>
      <w:shd w:val="clear" w:color="000000" w:fill="BFBFBF"/>
      <w:spacing w:before="100" w:beforeAutospacing="1" w:after="100" w:afterAutospacing="1"/>
    </w:pPr>
    <w:rPr>
      <w:szCs w:val="24"/>
    </w:rPr>
  </w:style>
  <w:style w:type="paragraph" w:customStyle="1" w:styleId="xl87">
    <w:name w:val="xl87"/>
    <w:basedOn w:val="Normal"/>
    <w:rsid w:val="00D53185"/>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pPr>
    <w:rPr>
      <w:szCs w:val="24"/>
    </w:rPr>
  </w:style>
  <w:style w:type="paragraph" w:customStyle="1" w:styleId="xl88">
    <w:name w:val="xl88"/>
    <w:basedOn w:val="Normal"/>
    <w:rsid w:val="00D53185"/>
    <w:pPr>
      <w:pBdr>
        <w:top w:val="single" w:sz="4" w:space="0" w:color="auto"/>
        <w:left w:val="single" w:sz="8" w:space="0" w:color="auto"/>
        <w:bottom w:val="single" w:sz="8" w:space="0" w:color="auto"/>
        <w:right w:val="single" w:sz="4" w:space="0" w:color="auto"/>
      </w:pBdr>
      <w:spacing w:before="100" w:beforeAutospacing="1" w:after="100" w:afterAutospacing="1"/>
    </w:pPr>
    <w:rPr>
      <w:szCs w:val="24"/>
    </w:rPr>
  </w:style>
  <w:style w:type="paragraph" w:customStyle="1" w:styleId="xl89">
    <w:name w:val="xl89"/>
    <w:basedOn w:val="Normal"/>
    <w:rsid w:val="00D53185"/>
    <w:pPr>
      <w:pBdr>
        <w:top w:val="single" w:sz="4" w:space="0" w:color="auto"/>
        <w:left w:val="single" w:sz="4" w:space="0" w:color="auto"/>
        <w:bottom w:val="single" w:sz="8" w:space="0" w:color="auto"/>
        <w:right w:val="single" w:sz="4" w:space="0" w:color="auto"/>
      </w:pBdr>
      <w:spacing w:before="100" w:beforeAutospacing="1" w:after="100" w:afterAutospacing="1"/>
    </w:pPr>
    <w:rPr>
      <w:szCs w:val="24"/>
    </w:rPr>
  </w:style>
  <w:style w:type="paragraph" w:customStyle="1" w:styleId="xl90">
    <w:name w:val="xl90"/>
    <w:basedOn w:val="Normal"/>
    <w:rsid w:val="00D53185"/>
    <w:pPr>
      <w:pBdr>
        <w:top w:val="single" w:sz="4" w:space="0" w:color="auto"/>
        <w:left w:val="single" w:sz="4" w:space="0" w:color="auto"/>
        <w:bottom w:val="single" w:sz="8" w:space="0" w:color="auto"/>
      </w:pBdr>
      <w:spacing w:before="100" w:beforeAutospacing="1" w:after="100" w:afterAutospacing="1"/>
    </w:pPr>
    <w:rPr>
      <w:szCs w:val="24"/>
    </w:rPr>
  </w:style>
  <w:style w:type="paragraph" w:customStyle="1" w:styleId="xl91">
    <w:name w:val="xl91"/>
    <w:basedOn w:val="Normal"/>
    <w:rsid w:val="00D53185"/>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92">
    <w:name w:val="xl92"/>
    <w:basedOn w:val="Normal"/>
    <w:rsid w:val="00D53185"/>
    <w:pPr>
      <w:pBdr>
        <w:top w:val="single" w:sz="4" w:space="0" w:color="auto"/>
        <w:left w:val="single" w:sz="8" w:space="0" w:color="auto"/>
        <w:bottom w:val="single" w:sz="4" w:space="0" w:color="auto"/>
        <w:right w:val="single" w:sz="4" w:space="0" w:color="auto"/>
      </w:pBdr>
      <w:spacing w:before="100" w:beforeAutospacing="1" w:after="100" w:afterAutospacing="1"/>
    </w:pPr>
    <w:rPr>
      <w:b/>
      <w:bCs/>
      <w:szCs w:val="24"/>
    </w:rPr>
  </w:style>
  <w:style w:type="paragraph" w:customStyle="1" w:styleId="xl93">
    <w:name w:val="xl93"/>
    <w:basedOn w:val="Normal"/>
    <w:rsid w:val="00D53185"/>
    <w:pPr>
      <w:pBdr>
        <w:top w:val="single" w:sz="4" w:space="0" w:color="auto"/>
        <w:bottom w:val="single" w:sz="8" w:space="0" w:color="auto"/>
      </w:pBdr>
      <w:spacing w:before="100" w:beforeAutospacing="1" w:after="100" w:afterAutospacing="1"/>
    </w:pPr>
    <w:rPr>
      <w:szCs w:val="24"/>
    </w:rPr>
  </w:style>
  <w:style w:type="paragraph" w:customStyle="1" w:styleId="xl94">
    <w:name w:val="xl94"/>
    <w:basedOn w:val="Normal"/>
    <w:rsid w:val="00D531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szCs w:val="24"/>
    </w:rPr>
  </w:style>
  <w:style w:type="paragraph" w:customStyle="1" w:styleId="xl95">
    <w:name w:val="xl95"/>
    <w:basedOn w:val="Normal"/>
    <w:rsid w:val="00D53185"/>
    <w:pPr>
      <w:pBdr>
        <w:top w:val="single" w:sz="4" w:space="0" w:color="auto"/>
        <w:left w:val="single" w:sz="4" w:space="0" w:color="auto"/>
        <w:bottom w:val="single" w:sz="4" w:space="0" w:color="auto"/>
      </w:pBdr>
      <w:shd w:val="clear" w:color="000000" w:fill="BFBFBF"/>
      <w:spacing w:before="100" w:beforeAutospacing="1" w:after="100" w:afterAutospacing="1"/>
    </w:pPr>
    <w:rPr>
      <w:szCs w:val="24"/>
    </w:rPr>
  </w:style>
  <w:style w:type="paragraph" w:customStyle="1" w:styleId="xl96">
    <w:name w:val="xl96"/>
    <w:basedOn w:val="Normal"/>
    <w:rsid w:val="00D53185"/>
    <w:pPr>
      <w:pBdr>
        <w:left w:val="single" w:sz="8" w:space="0" w:color="auto"/>
        <w:bottom w:val="single" w:sz="4" w:space="0" w:color="auto"/>
        <w:right w:val="single" w:sz="4" w:space="0" w:color="auto"/>
      </w:pBdr>
      <w:spacing w:before="100" w:beforeAutospacing="1" w:after="100" w:afterAutospacing="1"/>
    </w:pPr>
    <w:rPr>
      <w:szCs w:val="24"/>
    </w:rPr>
  </w:style>
  <w:style w:type="paragraph" w:customStyle="1" w:styleId="xl97">
    <w:name w:val="xl97"/>
    <w:basedOn w:val="Normal"/>
    <w:rsid w:val="00D53185"/>
    <w:pPr>
      <w:pBdr>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98">
    <w:name w:val="xl98"/>
    <w:basedOn w:val="Normal"/>
    <w:rsid w:val="00D53185"/>
    <w:pPr>
      <w:pBdr>
        <w:left w:val="single" w:sz="4" w:space="0" w:color="auto"/>
        <w:bottom w:val="single" w:sz="4" w:space="0" w:color="auto"/>
      </w:pBdr>
      <w:spacing w:before="100" w:beforeAutospacing="1" w:after="100" w:afterAutospacing="1"/>
    </w:pPr>
    <w:rPr>
      <w:szCs w:val="24"/>
    </w:rPr>
  </w:style>
  <w:style w:type="paragraph" w:customStyle="1" w:styleId="xl99">
    <w:name w:val="xl99"/>
    <w:basedOn w:val="Normal"/>
    <w:rsid w:val="00D53185"/>
    <w:pPr>
      <w:pBdr>
        <w:top w:val="single" w:sz="8"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100">
    <w:name w:val="xl100"/>
    <w:basedOn w:val="Normal"/>
    <w:rsid w:val="00D53185"/>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Cs w:val="24"/>
    </w:rPr>
  </w:style>
  <w:style w:type="paragraph" w:customStyle="1" w:styleId="xl101">
    <w:name w:val="xl101"/>
    <w:basedOn w:val="Normal"/>
    <w:rsid w:val="00D53185"/>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02">
    <w:name w:val="xl102"/>
    <w:basedOn w:val="Normal"/>
    <w:rsid w:val="00D53185"/>
    <w:pPr>
      <w:pBdr>
        <w:top w:val="single" w:sz="4" w:space="0" w:color="auto"/>
        <w:left w:val="single" w:sz="4" w:space="0" w:color="auto"/>
        <w:bottom w:val="single" w:sz="4" w:space="0" w:color="auto"/>
      </w:pBdr>
      <w:spacing w:before="100" w:beforeAutospacing="1" w:after="100" w:afterAutospacing="1"/>
    </w:pPr>
    <w:rPr>
      <w:b/>
      <w:bCs/>
      <w:szCs w:val="24"/>
    </w:rPr>
  </w:style>
  <w:style w:type="paragraph" w:customStyle="1" w:styleId="xl103">
    <w:name w:val="xl103"/>
    <w:basedOn w:val="Normal"/>
    <w:rsid w:val="00D53185"/>
    <w:pPr>
      <w:pBdr>
        <w:top w:val="single" w:sz="4" w:space="0" w:color="auto"/>
        <w:left w:val="single" w:sz="8" w:space="0" w:color="auto"/>
        <w:bottom w:val="single" w:sz="4" w:space="0" w:color="auto"/>
      </w:pBdr>
      <w:spacing w:before="100" w:beforeAutospacing="1" w:after="100" w:afterAutospacing="1"/>
    </w:pPr>
    <w:rPr>
      <w:szCs w:val="24"/>
    </w:rPr>
  </w:style>
  <w:style w:type="paragraph" w:customStyle="1" w:styleId="xl104">
    <w:name w:val="xl104"/>
    <w:basedOn w:val="Normal"/>
    <w:rsid w:val="00D53185"/>
    <w:pPr>
      <w:pBdr>
        <w:top w:val="single" w:sz="4" w:space="0" w:color="auto"/>
        <w:bottom w:val="single" w:sz="4" w:space="0" w:color="auto"/>
        <w:right w:val="single" w:sz="8" w:space="0" w:color="auto"/>
      </w:pBdr>
      <w:spacing w:before="100" w:beforeAutospacing="1" w:after="100" w:afterAutospacing="1"/>
    </w:pPr>
    <w:rPr>
      <w:szCs w:val="24"/>
    </w:rPr>
  </w:style>
  <w:style w:type="paragraph" w:customStyle="1" w:styleId="xl105">
    <w:name w:val="xl105"/>
    <w:basedOn w:val="Normal"/>
    <w:rsid w:val="00D53185"/>
    <w:pPr>
      <w:pBdr>
        <w:top w:val="single" w:sz="4" w:space="0" w:color="auto"/>
        <w:left w:val="single" w:sz="4" w:space="0" w:color="auto"/>
        <w:bottom w:val="single" w:sz="4" w:space="0" w:color="auto"/>
        <w:right w:val="single" w:sz="8" w:space="0" w:color="auto"/>
      </w:pBdr>
      <w:spacing w:before="100" w:beforeAutospacing="1" w:after="100" w:afterAutospacing="1"/>
    </w:pPr>
    <w:rPr>
      <w:szCs w:val="24"/>
    </w:rPr>
  </w:style>
  <w:style w:type="paragraph" w:customStyle="1" w:styleId="xl106">
    <w:name w:val="xl106"/>
    <w:basedOn w:val="Normal"/>
    <w:rsid w:val="00D53185"/>
    <w:pPr>
      <w:pBdr>
        <w:top w:val="single" w:sz="8" w:space="0" w:color="auto"/>
        <w:left w:val="single" w:sz="8" w:space="0" w:color="auto"/>
        <w:bottom w:val="single" w:sz="4" w:space="0" w:color="auto"/>
        <w:right w:val="single" w:sz="4" w:space="0" w:color="auto"/>
      </w:pBdr>
      <w:spacing w:before="100" w:beforeAutospacing="1" w:after="100" w:afterAutospacing="1"/>
    </w:pPr>
    <w:rPr>
      <w:szCs w:val="24"/>
    </w:rPr>
  </w:style>
  <w:style w:type="paragraph" w:customStyle="1" w:styleId="xl107">
    <w:name w:val="xl107"/>
    <w:basedOn w:val="Normal"/>
    <w:rsid w:val="00D53185"/>
    <w:pPr>
      <w:pBdr>
        <w:top w:val="single" w:sz="8"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08">
    <w:name w:val="xl108"/>
    <w:basedOn w:val="Normal"/>
    <w:rsid w:val="00D53185"/>
    <w:pPr>
      <w:pBdr>
        <w:top w:val="single" w:sz="8" w:space="0" w:color="auto"/>
        <w:left w:val="single" w:sz="4" w:space="0" w:color="auto"/>
        <w:bottom w:val="single" w:sz="4" w:space="0" w:color="auto"/>
      </w:pBdr>
      <w:spacing w:before="100" w:beforeAutospacing="1" w:after="100" w:afterAutospacing="1"/>
    </w:pPr>
    <w:rPr>
      <w:szCs w:val="24"/>
    </w:rPr>
  </w:style>
  <w:style w:type="paragraph" w:customStyle="1" w:styleId="xl109">
    <w:name w:val="xl109"/>
    <w:basedOn w:val="Normal"/>
    <w:rsid w:val="00D53185"/>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110">
    <w:name w:val="xl110"/>
    <w:basedOn w:val="Normal"/>
    <w:rsid w:val="00D53185"/>
    <w:pPr>
      <w:pBdr>
        <w:top w:val="single" w:sz="8"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111">
    <w:name w:val="xl111"/>
    <w:basedOn w:val="Normal"/>
    <w:rsid w:val="00D53185"/>
    <w:pPr>
      <w:pBdr>
        <w:top w:val="single" w:sz="4" w:space="0" w:color="auto"/>
        <w:left w:val="single" w:sz="8" w:space="0" w:color="auto"/>
        <w:bottom w:val="single" w:sz="4" w:space="0" w:color="auto"/>
      </w:pBdr>
      <w:spacing w:before="100" w:beforeAutospacing="1" w:after="100" w:afterAutospacing="1"/>
    </w:pPr>
    <w:rPr>
      <w:szCs w:val="24"/>
    </w:rPr>
  </w:style>
  <w:style w:type="paragraph" w:customStyle="1" w:styleId="xl112">
    <w:name w:val="xl112"/>
    <w:basedOn w:val="Normal"/>
    <w:rsid w:val="00D53185"/>
    <w:pPr>
      <w:pBdr>
        <w:top w:val="single" w:sz="4" w:space="0" w:color="auto"/>
        <w:bottom w:val="single" w:sz="4" w:space="0" w:color="auto"/>
      </w:pBdr>
      <w:spacing w:before="100" w:beforeAutospacing="1" w:after="100" w:afterAutospacing="1"/>
    </w:pPr>
    <w:rPr>
      <w:szCs w:val="24"/>
    </w:rPr>
  </w:style>
  <w:style w:type="paragraph" w:customStyle="1" w:styleId="xl113">
    <w:name w:val="xl113"/>
    <w:basedOn w:val="Normal"/>
    <w:rsid w:val="00D53185"/>
    <w:pPr>
      <w:pBdr>
        <w:top w:val="single" w:sz="4" w:space="0" w:color="auto"/>
        <w:left w:val="single" w:sz="8" w:space="0" w:color="auto"/>
        <w:bottom w:val="single" w:sz="4" w:space="0" w:color="auto"/>
      </w:pBdr>
      <w:spacing w:before="100" w:beforeAutospacing="1" w:after="100" w:afterAutospacing="1"/>
    </w:pPr>
    <w:rPr>
      <w:szCs w:val="24"/>
    </w:rPr>
  </w:style>
  <w:style w:type="paragraph" w:customStyle="1" w:styleId="xl114">
    <w:name w:val="xl114"/>
    <w:basedOn w:val="Normal"/>
    <w:rsid w:val="00D53185"/>
    <w:pPr>
      <w:pBdr>
        <w:top w:val="single" w:sz="4" w:space="0" w:color="auto"/>
        <w:bottom w:val="single" w:sz="4" w:space="0" w:color="auto"/>
      </w:pBdr>
      <w:spacing w:before="100" w:beforeAutospacing="1" w:after="100" w:afterAutospacing="1"/>
    </w:pPr>
    <w:rPr>
      <w:szCs w:val="24"/>
    </w:rPr>
  </w:style>
  <w:style w:type="paragraph" w:customStyle="1" w:styleId="xl115">
    <w:name w:val="xl115"/>
    <w:basedOn w:val="Normal"/>
    <w:rsid w:val="00D53185"/>
    <w:pPr>
      <w:pBdr>
        <w:top w:val="single" w:sz="4" w:space="0" w:color="auto"/>
        <w:bottom w:val="single" w:sz="4" w:space="0" w:color="auto"/>
        <w:right w:val="single" w:sz="8" w:space="0" w:color="auto"/>
      </w:pBdr>
      <w:spacing w:before="100" w:beforeAutospacing="1" w:after="100" w:afterAutospacing="1"/>
    </w:pPr>
    <w:rPr>
      <w:szCs w:val="24"/>
    </w:rPr>
  </w:style>
  <w:style w:type="paragraph" w:customStyle="1" w:styleId="xl116">
    <w:name w:val="xl116"/>
    <w:basedOn w:val="Normal"/>
    <w:rsid w:val="00D53185"/>
    <w:pPr>
      <w:pBdr>
        <w:left w:val="single" w:sz="8" w:space="0" w:color="auto"/>
        <w:bottom w:val="single" w:sz="4" w:space="0" w:color="auto"/>
        <w:right w:val="single" w:sz="4" w:space="0" w:color="auto"/>
      </w:pBdr>
      <w:shd w:val="clear" w:color="000000" w:fill="BFBFBF"/>
      <w:spacing w:before="100" w:beforeAutospacing="1" w:after="100" w:afterAutospacing="1"/>
    </w:pPr>
    <w:rPr>
      <w:b/>
      <w:bCs/>
      <w:szCs w:val="24"/>
    </w:rPr>
  </w:style>
  <w:style w:type="paragraph" w:customStyle="1" w:styleId="xl117">
    <w:name w:val="xl117"/>
    <w:basedOn w:val="Normal"/>
    <w:rsid w:val="00D53185"/>
    <w:pPr>
      <w:pBdr>
        <w:left w:val="single" w:sz="4" w:space="0" w:color="auto"/>
        <w:bottom w:val="single" w:sz="4" w:space="0" w:color="auto"/>
        <w:right w:val="single" w:sz="4" w:space="0" w:color="auto"/>
      </w:pBdr>
      <w:shd w:val="clear" w:color="000000" w:fill="BFBFBF"/>
      <w:spacing w:before="100" w:beforeAutospacing="1" w:after="100" w:afterAutospacing="1"/>
    </w:pPr>
    <w:rPr>
      <w:szCs w:val="24"/>
    </w:rPr>
  </w:style>
  <w:style w:type="paragraph" w:customStyle="1" w:styleId="xl118">
    <w:name w:val="xl118"/>
    <w:basedOn w:val="Normal"/>
    <w:rsid w:val="00D53185"/>
    <w:pPr>
      <w:pBdr>
        <w:left w:val="single" w:sz="4" w:space="0" w:color="auto"/>
        <w:bottom w:val="single" w:sz="4" w:space="0" w:color="auto"/>
      </w:pBdr>
      <w:shd w:val="clear" w:color="000000" w:fill="BFBFBF"/>
      <w:spacing w:before="100" w:beforeAutospacing="1" w:after="100" w:afterAutospacing="1"/>
    </w:pPr>
    <w:rPr>
      <w:szCs w:val="24"/>
    </w:rPr>
  </w:style>
  <w:style w:type="paragraph" w:customStyle="1" w:styleId="xl119">
    <w:name w:val="xl119"/>
    <w:basedOn w:val="Normal"/>
    <w:rsid w:val="00D53185"/>
    <w:pPr>
      <w:pBdr>
        <w:left w:val="single" w:sz="4" w:space="0" w:color="auto"/>
        <w:bottom w:val="single" w:sz="4" w:space="0" w:color="auto"/>
        <w:right w:val="single" w:sz="4" w:space="0" w:color="auto"/>
      </w:pBdr>
      <w:shd w:val="clear" w:color="000000" w:fill="BFBFBF"/>
      <w:spacing w:before="100" w:beforeAutospacing="1" w:after="100" w:afterAutospacing="1"/>
    </w:pPr>
    <w:rPr>
      <w:b/>
      <w:bCs/>
      <w:szCs w:val="24"/>
    </w:rPr>
  </w:style>
  <w:style w:type="paragraph" w:customStyle="1" w:styleId="xl120">
    <w:name w:val="xl120"/>
    <w:basedOn w:val="Normal"/>
    <w:rsid w:val="00D53185"/>
    <w:pPr>
      <w:pBdr>
        <w:left w:val="single" w:sz="4" w:space="0" w:color="auto"/>
        <w:bottom w:val="single" w:sz="4" w:space="0" w:color="auto"/>
      </w:pBdr>
      <w:shd w:val="clear" w:color="000000" w:fill="BFBFBF"/>
      <w:spacing w:before="100" w:beforeAutospacing="1" w:after="100" w:afterAutospacing="1"/>
    </w:pPr>
    <w:rPr>
      <w:b/>
      <w:bCs/>
      <w:szCs w:val="24"/>
    </w:rPr>
  </w:style>
  <w:style w:type="paragraph" w:customStyle="1" w:styleId="xl121">
    <w:name w:val="xl121"/>
    <w:basedOn w:val="Normal"/>
    <w:rsid w:val="00D53185"/>
    <w:pPr>
      <w:pBdr>
        <w:top w:val="single" w:sz="4" w:space="0" w:color="auto"/>
        <w:left w:val="single" w:sz="4" w:space="0" w:color="auto"/>
        <w:bottom w:val="single" w:sz="8" w:space="0" w:color="auto"/>
        <w:right w:val="single" w:sz="8" w:space="0" w:color="auto"/>
      </w:pBdr>
      <w:spacing w:before="100" w:beforeAutospacing="1" w:after="100" w:afterAutospacing="1"/>
    </w:pPr>
    <w:rPr>
      <w:szCs w:val="24"/>
    </w:rPr>
  </w:style>
  <w:style w:type="paragraph" w:customStyle="1" w:styleId="xl122">
    <w:name w:val="xl122"/>
    <w:basedOn w:val="Normal"/>
    <w:rsid w:val="00D53185"/>
    <w:pPr>
      <w:pBdr>
        <w:top w:val="single" w:sz="4" w:space="0" w:color="auto"/>
        <w:bottom w:val="single" w:sz="8" w:space="0" w:color="auto"/>
        <w:right w:val="single" w:sz="4" w:space="0" w:color="auto"/>
      </w:pBdr>
      <w:spacing w:before="100" w:beforeAutospacing="1" w:after="100" w:afterAutospacing="1"/>
    </w:pPr>
    <w:rPr>
      <w:szCs w:val="24"/>
    </w:rPr>
  </w:style>
  <w:style w:type="paragraph" w:customStyle="1" w:styleId="xl123">
    <w:name w:val="xl123"/>
    <w:basedOn w:val="Normal"/>
    <w:rsid w:val="00D53185"/>
    <w:pPr>
      <w:pBdr>
        <w:top w:val="single" w:sz="8" w:space="0" w:color="auto"/>
        <w:left w:val="single" w:sz="8" w:space="0" w:color="auto"/>
        <w:bottom w:val="single" w:sz="4" w:space="0" w:color="auto"/>
      </w:pBdr>
      <w:shd w:val="clear" w:color="000000" w:fill="BFBFBF"/>
      <w:spacing w:before="100" w:beforeAutospacing="1" w:after="100" w:afterAutospacing="1"/>
    </w:pPr>
    <w:rPr>
      <w:szCs w:val="24"/>
    </w:rPr>
  </w:style>
  <w:style w:type="paragraph" w:customStyle="1" w:styleId="xl124">
    <w:name w:val="xl124"/>
    <w:basedOn w:val="Normal"/>
    <w:rsid w:val="00D53185"/>
    <w:pPr>
      <w:pBdr>
        <w:top w:val="single" w:sz="8" w:space="0" w:color="auto"/>
        <w:bottom w:val="single" w:sz="4" w:space="0" w:color="auto"/>
        <w:right w:val="single" w:sz="8" w:space="0" w:color="auto"/>
      </w:pBdr>
      <w:shd w:val="clear" w:color="000000" w:fill="BFBFBF"/>
      <w:spacing w:before="100" w:beforeAutospacing="1" w:after="100" w:afterAutospacing="1"/>
    </w:pPr>
    <w:rPr>
      <w:szCs w:val="24"/>
    </w:rPr>
  </w:style>
  <w:style w:type="paragraph" w:customStyle="1" w:styleId="xl125">
    <w:name w:val="xl125"/>
    <w:basedOn w:val="Normal"/>
    <w:rsid w:val="00D53185"/>
    <w:pPr>
      <w:pBdr>
        <w:top w:val="single" w:sz="8" w:space="0" w:color="auto"/>
        <w:bottom w:val="single" w:sz="4" w:space="0" w:color="auto"/>
      </w:pBdr>
      <w:shd w:val="clear" w:color="000000" w:fill="BFBFBF"/>
      <w:spacing w:before="100" w:beforeAutospacing="1" w:after="100" w:afterAutospacing="1"/>
    </w:pPr>
    <w:rPr>
      <w:szCs w:val="24"/>
    </w:rPr>
  </w:style>
  <w:style w:type="paragraph" w:customStyle="1" w:styleId="xl126">
    <w:name w:val="xl126"/>
    <w:basedOn w:val="Normal"/>
    <w:rsid w:val="00D53185"/>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pPr>
    <w:rPr>
      <w:szCs w:val="24"/>
    </w:rPr>
  </w:style>
  <w:style w:type="paragraph" w:customStyle="1" w:styleId="xl127">
    <w:name w:val="xl127"/>
    <w:basedOn w:val="Normal"/>
    <w:rsid w:val="00D53185"/>
    <w:pPr>
      <w:pBdr>
        <w:top w:val="single" w:sz="4" w:space="0" w:color="auto"/>
        <w:left w:val="single" w:sz="8" w:space="0" w:color="auto"/>
        <w:bottom w:val="single" w:sz="8" w:space="0" w:color="auto"/>
      </w:pBdr>
      <w:spacing w:before="100" w:beforeAutospacing="1" w:after="100" w:afterAutospacing="1"/>
    </w:pPr>
    <w:rPr>
      <w:szCs w:val="24"/>
    </w:rPr>
  </w:style>
  <w:style w:type="paragraph" w:customStyle="1" w:styleId="xl128">
    <w:name w:val="xl128"/>
    <w:basedOn w:val="Normal"/>
    <w:rsid w:val="00D53185"/>
    <w:pPr>
      <w:pBdr>
        <w:top w:val="single" w:sz="4" w:space="0" w:color="auto"/>
        <w:bottom w:val="single" w:sz="8" w:space="0" w:color="auto"/>
        <w:right w:val="single" w:sz="8" w:space="0" w:color="auto"/>
      </w:pBdr>
      <w:spacing w:before="100" w:beforeAutospacing="1" w:after="100" w:afterAutospacing="1"/>
    </w:pPr>
    <w:rPr>
      <w:szCs w:val="24"/>
    </w:rPr>
  </w:style>
  <w:style w:type="paragraph" w:customStyle="1" w:styleId="xl129">
    <w:name w:val="xl129"/>
    <w:basedOn w:val="Normal"/>
    <w:rsid w:val="00D53185"/>
    <w:pPr>
      <w:pBdr>
        <w:left w:val="single" w:sz="4" w:space="0" w:color="auto"/>
        <w:bottom w:val="single" w:sz="4" w:space="0" w:color="auto"/>
        <w:right w:val="single" w:sz="8" w:space="0" w:color="auto"/>
      </w:pBdr>
      <w:spacing w:before="100" w:beforeAutospacing="1" w:after="100" w:afterAutospacing="1"/>
    </w:pPr>
    <w:rPr>
      <w:szCs w:val="24"/>
    </w:rPr>
  </w:style>
  <w:style w:type="paragraph" w:customStyle="1" w:styleId="xl130">
    <w:name w:val="xl130"/>
    <w:basedOn w:val="Normal"/>
    <w:rsid w:val="00D53185"/>
    <w:pPr>
      <w:pBdr>
        <w:bottom w:val="single" w:sz="4" w:space="0" w:color="auto"/>
        <w:right w:val="single" w:sz="4" w:space="0" w:color="auto"/>
      </w:pBdr>
      <w:spacing w:before="100" w:beforeAutospacing="1" w:after="100" w:afterAutospacing="1"/>
    </w:pPr>
    <w:rPr>
      <w:szCs w:val="24"/>
    </w:rPr>
  </w:style>
  <w:style w:type="character" w:styleId="Emphasis">
    <w:name w:val="Emphasis"/>
    <w:rsid w:val="00456EAD"/>
    <w:rPr>
      <w:i/>
      <w:iCs/>
    </w:rPr>
  </w:style>
  <w:style w:type="character" w:customStyle="1" w:styleId="FooterChar">
    <w:name w:val="Footer Char"/>
    <w:link w:val="Footer"/>
    <w:uiPriority w:val="99"/>
    <w:rsid w:val="00A37F0C"/>
    <w:rPr>
      <w:lang w:val="en-US" w:eastAsia="en-US" w:bidi="ar-SA"/>
    </w:rPr>
  </w:style>
  <w:style w:type="paragraph" w:styleId="Caption">
    <w:name w:val="caption"/>
    <w:basedOn w:val="Normal"/>
    <w:next w:val="Normal"/>
    <w:unhideWhenUsed/>
    <w:qFormat/>
    <w:rsid w:val="00CA6378"/>
    <w:pPr>
      <w:keepNext/>
      <w:spacing w:after="120"/>
    </w:pPr>
    <w:rPr>
      <w:b/>
      <w:bCs/>
      <w:sz w:val="20"/>
    </w:rPr>
  </w:style>
  <w:style w:type="paragraph" w:customStyle="1" w:styleId="Default">
    <w:name w:val="Default"/>
    <w:rsid w:val="00B01445"/>
    <w:pPr>
      <w:autoSpaceDE w:val="0"/>
      <w:autoSpaceDN w:val="0"/>
      <w:adjustRightInd w:val="0"/>
    </w:pPr>
    <w:rPr>
      <w:rFonts w:ascii="Arial" w:eastAsia="Calibri" w:hAnsi="Arial" w:cs="Arial"/>
      <w:color w:val="000000"/>
      <w:sz w:val="24"/>
      <w:szCs w:val="24"/>
    </w:rPr>
  </w:style>
  <w:style w:type="character" w:customStyle="1" w:styleId="Heading1Char">
    <w:name w:val="Heading 1 Char"/>
    <w:link w:val="Heading1"/>
    <w:rsid w:val="00F76D3D"/>
    <w:rPr>
      <w:b/>
      <w:iCs/>
      <w:caps/>
      <w:sz w:val="24"/>
    </w:rPr>
  </w:style>
  <w:style w:type="character" w:customStyle="1" w:styleId="cbody">
    <w:name w:val="c_body"/>
    <w:rsid w:val="0074762F"/>
  </w:style>
  <w:style w:type="paragraph" w:customStyle="1" w:styleId="Pa2">
    <w:name w:val="Pa2"/>
    <w:basedOn w:val="Default"/>
    <w:next w:val="Default"/>
    <w:uiPriority w:val="99"/>
    <w:rsid w:val="00711E97"/>
    <w:pPr>
      <w:spacing w:line="241" w:lineRule="atLeast"/>
    </w:pPr>
    <w:rPr>
      <w:rFonts w:ascii="Myriad Pro" w:eastAsia="Times New Roman" w:hAnsi="Myriad Pro" w:cs="Times New Roman"/>
      <w:color w:val="auto"/>
    </w:rPr>
  </w:style>
  <w:style w:type="character" w:customStyle="1" w:styleId="copy1">
    <w:name w:val="copy1"/>
    <w:rsid w:val="00186C34"/>
    <w:rPr>
      <w:rFonts w:ascii="Arial" w:hAnsi="Arial" w:cs="Arial" w:hint="default"/>
      <w:strike w:val="0"/>
      <w:dstrike w:val="0"/>
      <w:color w:val="000000"/>
      <w:sz w:val="20"/>
      <w:szCs w:val="20"/>
      <w:u w:val="none"/>
      <w:effect w:val="none"/>
    </w:rPr>
  </w:style>
  <w:style w:type="character" w:customStyle="1" w:styleId="CommentTextChar">
    <w:name w:val="Comment Text Char"/>
    <w:link w:val="CommentText"/>
    <w:uiPriority w:val="99"/>
    <w:semiHidden/>
    <w:rsid w:val="00D90123"/>
  </w:style>
  <w:style w:type="character" w:customStyle="1" w:styleId="A3">
    <w:name w:val="A3"/>
    <w:uiPriority w:val="99"/>
    <w:rsid w:val="00681E4C"/>
    <w:rPr>
      <w:rFonts w:cs="Myriad Pro"/>
      <w:color w:val="2C475B"/>
      <w:sz w:val="20"/>
      <w:szCs w:val="20"/>
    </w:rPr>
  </w:style>
  <w:style w:type="character" w:styleId="UnresolvedMention">
    <w:name w:val="Unresolved Mention"/>
    <w:uiPriority w:val="99"/>
    <w:semiHidden/>
    <w:unhideWhenUsed/>
    <w:rsid w:val="00362B31"/>
    <w:rPr>
      <w:color w:val="605E5C"/>
      <w:shd w:val="clear" w:color="auto" w:fill="E1DFDD"/>
    </w:rPr>
  </w:style>
  <w:style w:type="table" w:styleId="GridTable4-Accent1">
    <w:name w:val="Grid Table 4 Accent 1"/>
    <w:basedOn w:val="TableNormal"/>
    <w:uiPriority w:val="49"/>
    <w:rsid w:val="00CA007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Bullets">
    <w:name w:val="Table Bullets"/>
    <w:basedOn w:val="BodyText"/>
    <w:qFormat/>
    <w:rsid w:val="00AD63D1"/>
    <w:pPr>
      <w:numPr>
        <w:numId w:val="7"/>
      </w:numPr>
      <w:spacing w:after="0"/>
      <w:ind w:left="140" w:hanging="180"/>
      <w:contextualSpacing/>
      <w:jc w:val="left"/>
    </w:pPr>
    <w:rPr>
      <w:sz w:val="20"/>
      <w:lang w:val="en-US"/>
    </w:rPr>
  </w:style>
  <w:style w:type="table" w:styleId="TableGrid8">
    <w:name w:val="Table Grid 8"/>
    <w:basedOn w:val="TableNormal"/>
    <w:rsid w:val="00C322B5"/>
    <w:pPr>
      <w:tabs>
        <w:tab w:val="left" w:pos="1440"/>
        <w:tab w:val="right" w:pos="9000"/>
      </w:tab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0B1E9F"/>
    <w:pPr>
      <w:tabs>
        <w:tab w:val="left" w:pos="1440"/>
        <w:tab w:val="right" w:pos="9000"/>
      </w:tab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ServiceTItles">
    <w:name w:val="Service TItles"/>
    <w:basedOn w:val="BodyText"/>
    <w:qFormat/>
    <w:rsid w:val="000430FA"/>
    <w:pPr>
      <w:keepNext/>
      <w:spacing w:after="0"/>
    </w:pPr>
    <w:rPr>
      <w:b/>
      <w:i/>
      <w:color w:val="305A80"/>
      <w:u w:val="single"/>
    </w:rPr>
  </w:style>
  <w:style w:type="paragraph" w:customStyle="1" w:styleId="tablefootnotes">
    <w:name w:val="table footnotes"/>
    <w:basedOn w:val="BodyText"/>
    <w:qFormat/>
    <w:rsid w:val="00BF2EF2"/>
    <w:pPr>
      <w:contextualSpacing/>
    </w:pPr>
    <w:rPr>
      <w:i/>
      <w:sz w:val="20"/>
      <w:lang w:val="en-US"/>
    </w:rPr>
  </w:style>
  <w:style w:type="character" w:customStyle="1" w:styleId="TitleChar">
    <w:name w:val="Title Char"/>
    <w:basedOn w:val="DefaultParagraphFont"/>
    <w:link w:val="Title"/>
    <w:rsid w:val="00396A4A"/>
    <w:rPr>
      <w:rFonts w:ascii="Century Schoolbook" w:hAnsi="Century Schoolbook"/>
      <w:b/>
      <w:caps/>
      <w:color w:val="305A80"/>
      <w:sz w:val="32"/>
    </w:rPr>
  </w:style>
  <w:style w:type="paragraph" w:styleId="NoSpacing">
    <w:name w:val="No Spacing"/>
    <w:uiPriority w:val="1"/>
    <w:qFormat/>
    <w:rsid w:val="00B141D3"/>
    <w:rPr>
      <w:rFonts w:asciiTheme="minorHAnsi" w:eastAsiaTheme="minorHAnsi" w:hAnsiTheme="minorHAnsi" w:cstheme="minorBidi"/>
      <w:sz w:val="22"/>
      <w:szCs w:val="22"/>
    </w:rPr>
  </w:style>
  <w:style w:type="table" w:customStyle="1" w:styleId="ListTable4-Accent61">
    <w:name w:val="List Table 4 - Accent 61"/>
    <w:basedOn w:val="TableNormal"/>
    <w:next w:val="ListTable4-Accent6"/>
    <w:uiPriority w:val="49"/>
    <w:rsid w:val="00B141D3"/>
    <w:rPr>
      <w:rFonts w:asciiTheme="minorHAnsi" w:eastAsiaTheme="minorHAnsi" w:hAnsiTheme="minorHAnsi" w:cstheme="minorBidi"/>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4-Accent6">
    <w:name w:val="List Table 4 Accent 6"/>
    <w:basedOn w:val="TableNormal"/>
    <w:uiPriority w:val="49"/>
    <w:rsid w:val="00B141D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912">
      <w:bodyDiv w:val="1"/>
      <w:marLeft w:val="0"/>
      <w:marRight w:val="0"/>
      <w:marTop w:val="0"/>
      <w:marBottom w:val="0"/>
      <w:divBdr>
        <w:top w:val="none" w:sz="0" w:space="0" w:color="auto"/>
        <w:left w:val="none" w:sz="0" w:space="0" w:color="auto"/>
        <w:bottom w:val="none" w:sz="0" w:space="0" w:color="auto"/>
        <w:right w:val="none" w:sz="0" w:space="0" w:color="auto"/>
      </w:divBdr>
    </w:div>
    <w:div w:id="23218837">
      <w:bodyDiv w:val="1"/>
      <w:marLeft w:val="0"/>
      <w:marRight w:val="0"/>
      <w:marTop w:val="0"/>
      <w:marBottom w:val="0"/>
      <w:divBdr>
        <w:top w:val="none" w:sz="0" w:space="0" w:color="auto"/>
        <w:left w:val="none" w:sz="0" w:space="0" w:color="auto"/>
        <w:bottom w:val="none" w:sz="0" w:space="0" w:color="auto"/>
        <w:right w:val="none" w:sz="0" w:space="0" w:color="auto"/>
      </w:divBdr>
    </w:div>
    <w:div w:id="33775572">
      <w:bodyDiv w:val="1"/>
      <w:marLeft w:val="0"/>
      <w:marRight w:val="0"/>
      <w:marTop w:val="0"/>
      <w:marBottom w:val="0"/>
      <w:divBdr>
        <w:top w:val="none" w:sz="0" w:space="0" w:color="auto"/>
        <w:left w:val="none" w:sz="0" w:space="0" w:color="auto"/>
        <w:bottom w:val="none" w:sz="0" w:space="0" w:color="auto"/>
        <w:right w:val="none" w:sz="0" w:space="0" w:color="auto"/>
      </w:divBdr>
    </w:div>
    <w:div w:id="50735452">
      <w:bodyDiv w:val="1"/>
      <w:marLeft w:val="0"/>
      <w:marRight w:val="0"/>
      <w:marTop w:val="0"/>
      <w:marBottom w:val="0"/>
      <w:divBdr>
        <w:top w:val="none" w:sz="0" w:space="0" w:color="auto"/>
        <w:left w:val="none" w:sz="0" w:space="0" w:color="auto"/>
        <w:bottom w:val="none" w:sz="0" w:space="0" w:color="auto"/>
        <w:right w:val="none" w:sz="0" w:space="0" w:color="auto"/>
      </w:divBdr>
    </w:div>
    <w:div w:id="60104818">
      <w:bodyDiv w:val="1"/>
      <w:marLeft w:val="0"/>
      <w:marRight w:val="0"/>
      <w:marTop w:val="0"/>
      <w:marBottom w:val="0"/>
      <w:divBdr>
        <w:top w:val="none" w:sz="0" w:space="0" w:color="auto"/>
        <w:left w:val="none" w:sz="0" w:space="0" w:color="auto"/>
        <w:bottom w:val="none" w:sz="0" w:space="0" w:color="auto"/>
        <w:right w:val="none" w:sz="0" w:space="0" w:color="auto"/>
      </w:divBdr>
    </w:div>
    <w:div w:id="65306217">
      <w:bodyDiv w:val="1"/>
      <w:marLeft w:val="0"/>
      <w:marRight w:val="0"/>
      <w:marTop w:val="0"/>
      <w:marBottom w:val="0"/>
      <w:divBdr>
        <w:top w:val="none" w:sz="0" w:space="0" w:color="auto"/>
        <w:left w:val="none" w:sz="0" w:space="0" w:color="auto"/>
        <w:bottom w:val="none" w:sz="0" w:space="0" w:color="auto"/>
        <w:right w:val="none" w:sz="0" w:space="0" w:color="auto"/>
      </w:divBdr>
    </w:div>
    <w:div w:id="71858535">
      <w:bodyDiv w:val="1"/>
      <w:marLeft w:val="0"/>
      <w:marRight w:val="0"/>
      <w:marTop w:val="0"/>
      <w:marBottom w:val="0"/>
      <w:divBdr>
        <w:top w:val="none" w:sz="0" w:space="0" w:color="auto"/>
        <w:left w:val="none" w:sz="0" w:space="0" w:color="auto"/>
        <w:bottom w:val="none" w:sz="0" w:space="0" w:color="auto"/>
        <w:right w:val="none" w:sz="0" w:space="0" w:color="auto"/>
      </w:divBdr>
    </w:div>
    <w:div w:id="72362085">
      <w:bodyDiv w:val="1"/>
      <w:marLeft w:val="0"/>
      <w:marRight w:val="0"/>
      <w:marTop w:val="0"/>
      <w:marBottom w:val="0"/>
      <w:divBdr>
        <w:top w:val="none" w:sz="0" w:space="0" w:color="auto"/>
        <w:left w:val="none" w:sz="0" w:space="0" w:color="auto"/>
        <w:bottom w:val="none" w:sz="0" w:space="0" w:color="auto"/>
        <w:right w:val="none" w:sz="0" w:space="0" w:color="auto"/>
      </w:divBdr>
    </w:div>
    <w:div w:id="75639647">
      <w:bodyDiv w:val="1"/>
      <w:marLeft w:val="0"/>
      <w:marRight w:val="0"/>
      <w:marTop w:val="0"/>
      <w:marBottom w:val="0"/>
      <w:divBdr>
        <w:top w:val="none" w:sz="0" w:space="0" w:color="auto"/>
        <w:left w:val="none" w:sz="0" w:space="0" w:color="auto"/>
        <w:bottom w:val="none" w:sz="0" w:space="0" w:color="auto"/>
        <w:right w:val="none" w:sz="0" w:space="0" w:color="auto"/>
      </w:divBdr>
    </w:div>
    <w:div w:id="125052967">
      <w:bodyDiv w:val="1"/>
      <w:marLeft w:val="0"/>
      <w:marRight w:val="0"/>
      <w:marTop w:val="0"/>
      <w:marBottom w:val="0"/>
      <w:divBdr>
        <w:top w:val="none" w:sz="0" w:space="0" w:color="auto"/>
        <w:left w:val="none" w:sz="0" w:space="0" w:color="auto"/>
        <w:bottom w:val="none" w:sz="0" w:space="0" w:color="auto"/>
        <w:right w:val="none" w:sz="0" w:space="0" w:color="auto"/>
      </w:divBdr>
    </w:div>
    <w:div w:id="165479253">
      <w:bodyDiv w:val="1"/>
      <w:marLeft w:val="0"/>
      <w:marRight w:val="0"/>
      <w:marTop w:val="0"/>
      <w:marBottom w:val="0"/>
      <w:divBdr>
        <w:top w:val="none" w:sz="0" w:space="0" w:color="auto"/>
        <w:left w:val="none" w:sz="0" w:space="0" w:color="auto"/>
        <w:bottom w:val="none" w:sz="0" w:space="0" w:color="auto"/>
        <w:right w:val="none" w:sz="0" w:space="0" w:color="auto"/>
      </w:divBdr>
    </w:div>
    <w:div w:id="205916866">
      <w:bodyDiv w:val="1"/>
      <w:marLeft w:val="0"/>
      <w:marRight w:val="0"/>
      <w:marTop w:val="0"/>
      <w:marBottom w:val="0"/>
      <w:divBdr>
        <w:top w:val="none" w:sz="0" w:space="0" w:color="auto"/>
        <w:left w:val="none" w:sz="0" w:space="0" w:color="auto"/>
        <w:bottom w:val="none" w:sz="0" w:space="0" w:color="auto"/>
        <w:right w:val="none" w:sz="0" w:space="0" w:color="auto"/>
      </w:divBdr>
    </w:div>
    <w:div w:id="280453627">
      <w:bodyDiv w:val="1"/>
      <w:marLeft w:val="0"/>
      <w:marRight w:val="0"/>
      <w:marTop w:val="0"/>
      <w:marBottom w:val="0"/>
      <w:divBdr>
        <w:top w:val="none" w:sz="0" w:space="0" w:color="auto"/>
        <w:left w:val="none" w:sz="0" w:space="0" w:color="auto"/>
        <w:bottom w:val="none" w:sz="0" w:space="0" w:color="auto"/>
        <w:right w:val="none" w:sz="0" w:space="0" w:color="auto"/>
      </w:divBdr>
    </w:div>
    <w:div w:id="319040114">
      <w:bodyDiv w:val="1"/>
      <w:marLeft w:val="0"/>
      <w:marRight w:val="0"/>
      <w:marTop w:val="0"/>
      <w:marBottom w:val="0"/>
      <w:divBdr>
        <w:top w:val="none" w:sz="0" w:space="0" w:color="auto"/>
        <w:left w:val="none" w:sz="0" w:space="0" w:color="auto"/>
        <w:bottom w:val="none" w:sz="0" w:space="0" w:color="auto"/>
        <w:right w:val="none" w:sz="0" w:space="0" w:color="auto"/>
      </w:divBdr>
    </w:div>
    <w:div w:id="319701797">
      <w:bodyDiv w:val="1"/>
      <w:marLeft w:val="0"/>
      <w:marRight w:val="0"/>
      <w:marTop w:val="0"/>
      <w:marBottom w:val="0"/>
      <w:divBdr>
        <w:top w:val="none" w:sz="0" w:space="0" w:color="auto"/>
        <w:left w:val="none" w:sz="0" w:space="0" w:color="auto"/>
        <w:bottom w:val="none" w:sz="0" w:space="0" w:color="auto"/>
        <w:right w:val="none" w:sz="0" w:space="0" w:color="auto"/>
      </w:divBdr>
    </w:div>
    <w:div w:id="328868814">
      <w:bodyDiv w:val="1"/>
      <w:marLeft w:val="0"/>
      <w:marRight w:val="0"/>
      <w:marTop w:val="0"/>
      <w:marBottom w:val="0"/>
      <w:divBdr>
        <w:top w:val="none" w:sz="0" w:space="0" w:color="auto"/>
        <w:left w:val="none" w:sz="0" w:space="0" w:color="auto"/>
        <w:bottom w:val="none" w:sz="0" w:space="0" w:color="auto"/>
        <w:right w:val="none" w:sz="0" w:space="0" w:color="auto"/>
      </w:divBdr>
    </w:div>
    <w:div w:id="359741220">
      <w:bodyDiv w:val="1"/>
      <w:marLeft w:val="0"/>
      <w:marRight w:val="0"/>
      <w:marTop w:val="0"/>
      <w:marBottom w:val="0"/>
      <w:divBdr>
        <w:top w:val="none" w:sz="0" w:space="0" w:color="auto"/>
        <w:left w:val="none" w:sz="0" w:space="0" w:color="auto"/>
        <w:bottom w:val="none" w:sz="0" w:space="0" w:color="auto"/>
        <w:right w:val="none" w:sz="0" w:space="0" w:color="auto"/>
      </w:divBdr>
    </w:div>
    <w:div w:id="362756861">
      <w:bodyDiv w:val="1"/>
      <w:marLeft w:val="0"/>
      <w:marRight w:val="0"/>
      <w:marTop w:val="0"/>
      <w:marBottom w:val="0"/>
      <w:divBdr>
        <w:top w:val="none" w:sz="0" w:space="0" w:color="auto"/>
        <w:left w:val="none" w:sz="0" w:space="0" w:color="auto"/>
        <w:bottom w:val="none" w:sz="0" w:space="0" w:color="auto"/>
        <w:right w:val="none" w:sz="0" w:space="0" w:color="auto"/>
      </w:divBdr>
    </w:div>
    <w:div w:id="365132883">
      <w:bodyDiv w:val="1"/>
      <w:marLeft w:val="0"/>
      <w:marRight w:val="0"/>
      <w:marTop w:val="0"/>
      <w:marBottom w:val="0"/>
      <w:divBdr>
        <w:top w:val="none" w:sz="0" w:space="0" w:color="auto"/>
        <w:left w:val="none" w:sz="0" w:space="0" w:color="auto"/>
        <w:bottom w:val="none" w:sz="0" w:space="0" w:color="auto"/>
        <w:right w:val="none" w:sz="0" w:space="0" w:color="auto"/>
      </w:divBdr>
    </w:div>
    <w:div w:id="375931952">
      <w:bodyDiv w:val="1"/>
      <w:marLeft w:val="0"/>
      <w:marRight w:val="0"/>
      <w:marTop w:val="0"/>
      <w:marBottom w:val="0"/>
      <w:divBdr>
        <w:top w:val="none" w:sz="0" w:space="0" w:color="auto"/>
        <w:left w:val="none" w:sz="0" w:space="0" w:color="auto"/>
        <w:bottom w:val="none" w:sz="0" w:space="0" w:color="auto"/>
        <w:right w:val="none" w:sz="0" w:space="0" w:color="auto"/>
      </w:divBdr>
    </w:div>
    <w:div w:id="386103278">
      <w:bodyDiv w:val="1"/>
      <w:marLeft w:val="0"/>
      <w:marRight w:val="0"/>
      <w:marTop w:val="0"/>
      <w:marBottom w:val="0"/>
      <w:divBdr>
        <w:top w:val="none" w:sz="0" w:space="0" w:color="auto"/>
        <w:left w:val="none" w:sz="0" w:space="0" w:color="auto"/>
        <w:bottom w:val="none" w:sz="0" w:space="0" w:color="auto"/>
        <w:right w:val="none" w:sz="0" w:space="0" w:color="auto"/>
      </w:divBdr>
    </w:div>
    <w:div w:id="387728218">
      <w:bodyDiv w:val="1"/>
      <w:marLeft w:val="0"/>
      <w:marRight w:val="0"/>
      <w:marTop w:val="0"/>
      <w:marBottom w:val="0"/>
      <w:divBdr>
        <w:top w:val="none" w:sz="0" w:space="0" w:color="auto"/>
        <w:left w:val="none" w:sz="0" w:space="0" w:color="auto"/>
        <w:bottom w:val="none" w:sz="0" w:space="0" w:color="auto"/>
        <w:right w:val="none" w:sz="0" w:space="0" w:color="auto"/>
      </w:divBdr>
    </w:div>
    <w:div w:id="447239910">
      <w:bodyDiv w:val="1"/>
      <w:marLeft w:val="0"/>
      <w:marRight w:val="0"/>
      <w:marTop w:val="0"/>
      <w:marBottom w:val="0"/>
      <w:divBdr>
        <w:top w:val="none" w:sz="0" w:space="0" w:color="auto"/>
        <w:left w:val="none" w:sz="0" w:space="0" w:color="auto"/>
        <w:bottom w:val="none" w:sz="0" w:space="0" w:color="auto"/>
        <w:right w:val="none" w:sz="0" w:space="0" w:color="auto"/>
      </w:divBdr>
    </w:div>
    <w:div w:id="490369521">
      <w:bodyDiv w:val="1"/>
      <w:marLeft w:val="0"/>
      <w:marRight w:val="0"/>
      <w:marTop w:val="0"/>
      <w:marBottom w:val="0"/>
      <w:divBdr>
        <w:top w:val="none" w:sz="0" w:space="0" w:color="auto"/>
        <w:left w:val="none" w:sz="0" w:space="0" w:color="auto"/>
        <w:bottom w:val="none" w:sz="0" w:space="0" w:color="auto"/>
        <w:right w:val="none" w:sz="0" w:space="0" w:color="auto"/>
      </w:divBdr>
    </w:div>
    <w:div w:id="491027916">
      <w:bodyDiv w:val="1"/>
      <w:marLeft w:val="0"/>
      <w:marRight w:val="0"/>
      <w:marTop w:val="0"/>
      <w:marBottom w:val="0"/>
      <w:divBdr>
        <w:top w:val="none" w:sz="0" w:space="0" w:color="auto"/>
        <w:left w:val="none" w:sz="0" w:space="0" w:color="auto"/>
        <w:bottom w:val="none" w:sz="0" w:space="0" w:color="auto"/>
        <w:right w:val="none" w:sz="0" w:space="0" w:color="auto"/>
      </w:divBdr>
    </w:div>
    <w:div w:id="515533354">
      <w:bodyDiv w:val="1"/>
      <w:marLeft w:val="0"/>
      <w:marRight w:val="0"/>
      <w:marTop w:val="0"/>
      <w:marBottom w:val="0"/>
      <w:divBdr>
        <w:top w:val="none" w:sz="0" w:space="0" w:color="auto"/>
        <w:left w:val="none" w:sz="0" w:space="0" w:color="auto"/>
        <w:bottom w:val="none" w:sz="0" w:space="0" w:color="auto"/>
        <w:right w:val="none" w:sz="0" w:space="0" w:color="auto"/>
      </w:divBdr>
    </w:div>
    <w:div w:id="563759792">
      <w:bodyDiv w:val="1"/>
      <w:marLeft w:val="0"/>
      <w:marRight w:val="0"/>
      <w:marTop w:val="0"/>
      <w:marBottom w:val="0"/>
      <w:divBdr>
        <w:top w:val="none" w:sz="0" w:space="0" w:color="auto"/>
        <w:left w:val="none" w:sz="0" w:space="0" w:color="auto"/>
        <w:bottom w:val="none" w:sz="0" w:space="0" w:color="auto"/>
        <w:right w:val="none" w:sz="0" w:space="0" w:color="auto"/>
      </w:divBdr>
    </w:div>
    <w:div w:id="570584395">
      <w:bodyDiv w:val="1"/>
      <w:marLeft w:val="0"/>
      <w:marRight w:val="0"/>
      <w:marTop w:val="0"/>
      <w:marBottom w:val="0"/>
      <w:divBdr>
        <w:top w:val="none" w:sz="0" w:space="0" w:color="auto"/>
        <w:left w:val="none" w:sz="0" w:space="0" w:color="auto"/>
        <w:bottom w:val="none" w:sz="0" w:space="0" w:color="auto"/>
        <w:right w:val="none" w:sz="0" w:space="0" w:color="auto"/>
      </w:divBdr>
    </w:div>
    <w:div w:id="601689310">
      <w:bodyDiv w:val="1"/>
      <w:marLeft w:val="0"/>
      <w:marRight w:val="0"/>
      <w:marTop w:val="0"/>
      <w:marBottom w:val="0"/>
      <w:divBdr>
        <w:top w:val="none" w:sz="0" w:space="0" w:color="auto"/>
        <w:left w:val="none" w:sz="0" w:space="0" w:color="auto"/>
        <w:bottom w:val="none" w:sz="0" w:space="0" w:color="auto"/>
        <w:right w:val="none" w:sz="0" w:space="0" w:color="auto"/>
      </w:divBdr>
      <w:divsChild>
        <w:div w:id="1078287746">
          <w:marLeft w:val="0"/>
          <w:marRight w:val="0"/>
          <w:marTop w:val="0"/>
          <w:marBottom w:val="0"/>
          <w:divBdr>
            <w:top w:val="none" w:sz="0" w:space="0" w:color="auto"/>
            <w:left w:val="none" w:sz="0" w:space="0" w:color="auto"/>
            <w:bottom w:val="none" w:sz="0" w:space="0" w:color="auto"/>
            <w:right w:val="none" w:sz="0" w:space="0" w:color="auto"/>
          </w:divBdr>
        </w:div>
        <w:div w:id="1218473068">
          <w:marLeft w:val="0"/>
          <w:marRight w:val="0"/>
          <w:marTop w:val="0"/>
          <w:marBottom w:val="0"/>
          <w:divBdr>
            <w:top w:val="none" w:sz="0" w:space="0" w:color="auto"/>
            <w:left w:val="none" w:sz="0" w:space="0" w:color="auto"/>
            <w:bottom w:val="none" w:sz="0" w:space="0" w:color="auto"/>
            <w:right w:val="none" w:sz="0" w:space="0" w:color="auto"/>
          </w:divBdr>
        </w:div>
        <w:div w:id="1609117202">
          <w:marLeft w:val="0"/>
          <w:marRight w:val="0"/>
          <w:marTop w:val="0"/>
          <w:marBottom w:val="0"/>
          <w:divBdr>
            <w:top w:val="none" w:sz="0" w:space="0" w:color="auto"/>
            <w:left w:val="none" w:sz="0" w:space="0" w:color="auto"/>
            <w:bottom w:val="none" w:sz="0" w:space="0" w:color="auto"/>
            <w:right w:val="none" w:sz="0" w:space="0" w:color="auto"/>
          </w:divBdr>
        </w:div>
        <w:div w:id="1892382086">
          <w:marLeft w:val="0"/>
          <w:marRight w:val="0"/>
          <w:marTop w:val="0"/>
          <w:marBottom w:val="0"/>
          <w:divBdr>
            <w:top w:val="none" w:sz="0" w:space="0" w:color="auto"/>
            <w:left w:val="none" w:sz="0" w:space="0" w:color="auto"/>
            <w:bottom w:val="none" w:sz="0" w:space="0" w:color="auto"/>
            <w:right w:val="none" w:sz="0" w:space="0" w:color="auto"/>
          </w:divBdr>
        </w:div>
      </w:divsChild>
    </w:div>
    <w:div w:id="623459915">
      <w:bodyDiv w:val="1"/>
      <w:marLeft w:val="0"/>
      <w:marRight w:val="0"/>
      <w:marTop w:val="0"/>
      <w:marBottom w:val="0"/>
      <w:divBdr>
        <w:top w:val="none" w:sz="0" w:space="0" w:color="auto"/>
        <w:left w:val="none" w:sz="0" w:space="0" w:color="auto"/>
        <w:bottom w:val="none" w:sz="0" w:space="0" w:color="auto"/>
        <w:right w:val="none" w:sz="0" w:space="0" w:color="auto"/>
      </w:divBdr>
      <w:divsChild>
        <w:div w:id="859855429">
          <w:marLeft w:val="0"/>
          <w:marRight w:val="0"/>
          <w:marTop w:val="0"/>
          <w:marBottom w:val="0"/>
          <w:divBdr>
            <w:top w:val="single" w:sz="2" w:space="0" w:color="E2E8F0"/>
            <w:left w:val="single" w:sz="2" w:space="0" w:color="E2E8F0"/>
            <w:bottom w:val="single" w:sz="2" w:space="0" w:color="E2E8F0"/>
            <w:right w:val="single" w:sz="2" w:space="0" w:color="E2E8F0"/>
          </w:divBdr>
        </w:div>
        <w:div w:id="601180893">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636885351">
      <w:bodyDiv w:val="1"/>
      <w:marLeft w:val="0"/>
      <w:marRight w:val="0"/>
      <w:marTop w:val="0"/>
      <w:marBottom w:val="0"/>
      <w:divBdr>
        <w:top w:val="none" w:sz="0" w:space="0" w:color="auto"/>
        <w:left w:val="none" w:sz="0" w:space="0" w:color="auto"/>
        <w:bottom w:val="none" w:sz="0" w:space="0" w:color="auto"/>
        <w:right w:val="none" w:sz="0" w:space="0" w:color="auto"/>
      </w:divBdr>
    </w:div>
    <w:div w:id="649142473">
      <w:bodyDiv w:val="1"/>
      <w:marLeft w:val="0"/>
      <w:marRight w:val="0"/>
      <w:marTop w:val="0"/>
      <w:marBottom w:val="0"/>
      <w:divBdr>
        <w:top w:val="none" w:sz="0" w:space="0" w:color="auto"/>
        <w:left w:val="none" w:sz="0" w:space="0" w:color="auto"/>
        <w:bottom w:val="none" w:sz="0" w:space="0" w:color="auto"/>
        <w:right w:val="none" w:sz="0" w:space="0" w:color="auto"/>
      </w:divBdr>
    </w:div>
    <w:div w:id="669482840">
      <w:bodyDiv w:val="1"/>
      <w:marLeft w:val="0"/>
      <w:marRight w:val="0"/>
      <w:marTop w:val="0"/>
      <w:marBottom w:val="0"/>
      <w:divBdr>
        <w:top w:val="none" w:sz="0" w:space="0" w:color="auto"/>
        <w:left w:val="none" w:sz="0" w:space="0" w:color="auto"/>
        <w:bottom w:val="none" w:sz="0" w:space="0" w:color="auto"/>
        <w:right w:val="none" w:sz="0" w:space="0" w:color="auto"/>
      </w:divBdr>
    </w:div>
    <w:div w:id="676999674">
      <w:bodyDiv w:val="1"/>
      <w:marLeft w:val="0"/>
      <w:marRight w:val="0"/>
      <w:marTop w:val="0"/>
      <w:marBottom w:val="0"/>
      <w:divBdr>
        <w:top w:val="none" w:sz="0" w:space="0" w:color="auto"/>
        <w:left w:val="none" w:sz="0" w:space="0" w:color="auto"/>
        <w:bottom w:val="none" w:sz="0" w:space="0" w:color="auto"/>
        <w:right w:val="none" w:sz="0" w:space="0" w:color="auto"/>
      </w:divBdr>
    </w:div>
    <w:div w:id="688408703">
      <w:bodyDiv w:val="1"/>
      <w:marLeft w:val="0"/>
      <w:marRight w:val="0"/>
      <w:marTop w:val="0"/>
      <w:marBottom w:val="0"/>
      <w:divBdr>
        <w:top w:val="none" w:sz="0" w:space="0" w:color="auto"/>
        <w:left w:val="none" w:sz="0" w:space="0" w:color="auto"/>
        <w:bottom w:val="none" w:sz="0" w:space="0" w:color="auto"/>
        <w:right w:val="none" w:sz="0" w:space="0" w:color="auto"/>
      </w:divBdr>
    </w:div>
    <w:div w:id="689917878">
      <w:bodyDiv w:val="1"/>
      <w:marLeft w:val="0"/>
      <w:marRight w:val="0"/>
      <w:marTop w:val="0"/>
      <w:marBottom w:val="0"/>
      <w:divBdr>
        <w:top w:val="none" w:sz="0" w:space="0" w:color="auto"/>
        <w:left w:val="none" w:sz="0" w:space="0" w:color="auto"/>
        <w:bottom w:val="none" w:sz="0" w:space="0" w:color="auto"/>
        <w:right w:val="none" w:sz="0" w:space="0" w:color="auto"/>
      </w:divBdr>
    </w:div>
    <w:div w:id="695739856">
      <w:bodyDiv w:val="1"/>
      <w:marLeft w:val="0"/>
      <w:marRight w:val="0"/>
      <w:marTop w:val="0"/>
      <w:marBottom w:val="0"/>
      <w:divBdr>
        <w:top w:val="none" w:sz="0" w:space="0" w:color="auto"/>
        <w:left w:val="none" w:sz="0" w:space="0" w:color="auto"/>
        <w:bottom w:val="none" w:sz="0" w:space="0" w:color="auto"/>
        <w:right w:val="none" w:sz="0" w:space="0" w:color="auto"/>
      </w:divBdr>
    </w:div>
    <w:div w:id="707727668">
      <w:bodyDiv w:val="1"/>
      <w:marLeft w:val="0"/>
      <w:marRight w:val="0"/>
      <w:marTop w:val="0"/>
      <w:marBottom w:val="0"/>
      <w:divBdr>
        <w:top w:val="none" w:sz="0" w:space="0" w:color="auto"/>
        <w:left w:val="none" w:sz="0" w:space="0" w:color="auto"/>
        <w:bottom w:val="none" w:sz="0" w:space="0" w:color="auto"/>
        <w:right w:val="none" w:sz="0" w:space="0" w:color="auto"/>
      </w:divBdr>
    </w:div>
    <w:div w:id="782924415">
      <w:bodyDiv w:val="1"/>
      <w:marLeft w:val="0"/>
      <w:marRight w:val="0"/>
      <w:marTop w:val="0"/>
      <w:marBottom w:val="0"/>
      <w:divBdr>
        <w:top w:val="none" w:sz="0" w:space="0" w:color="auto"/>
        <w:left w:val="none" w:sz="0" w:space="0" w:color="auto"/>
        <w:bottom w:val="none" w:sz="0" w:space="0" w:color="auto"/>
        <w:right w:val="none" w:sz="0" w:space="0" w:color="auto"/>
      </w:divBdr>
    </w:div>
    <w:div w:id="833688656">
      <w:bodyDiv w:val="1"/>
      <w:marLeft w:val="0"/>
      <w:marRight w:val="0"/>
      <w:marTop w:val="0"/>
      <w:marBottom w:val="0"/>
      <w:divBdr>
        <w:top w:val="none" w:sz="0" w:space="0" w:color="auto"/>
        <w:left w:val="none" w:sz="0" w:space="0" w:color="auto"/>
        <w:bottom w:val="none" w:sz="0" w:space="0" w:color="auto"/>
        <w:right w:val="none" w:sz="0" w:space="0" w:color="auto"/>
      </w:divBdr>
    </w:div>
    <w:div w:id="840237224">
      <w:bodyDiv w:val="1"/>
      <w:marLeft w:val="0"/>
      <w:marRight w:val="0"/>
      <w:marTop w:val="0"/>
      <w:marBottom w:val="0"/>
      <w:divBdr>
        <w:top w:val="none" w:sz="0" w:space="0" w:color="auto"/>
        <w:left w:val="none" w:sz="0" w:space="0" w:color="auto"/>
        <w:bottom w:val="none" w:sz="0" w:space="0" w:color="auto"/>
        <w:right w:val="none" w:sz="0" w:space="0" w:color="auto"/>
      </w:divBdr>
    </w:div>
    <w:div w:id="841118880">
      <w:bodyDiv w:val="1"/>
      <w:marLeft w:val="0"/>
      <w:marRight w:val="0"/>
      <w:marTop w:val="0"/>
      <w:marBottom w:val="0"/>
      <w:divBdr>
        <w:top w:val="none" w:sz="0" w:space="0" w:color="auto"/>
        <w:left w:val="none" w:sz="0" w:space="0" w:color="auto"/>
        <w:bottom w:val="none" w:sz="0" w:space="0" w:color="auto"/>
        <w:right w:val="none" w:sz="0" w:space="0" w:color="auto"/>
      </w:divBdr>
    </w:div>
    <w:div w:id="847133830">
      <w:bodyDiv w:val="1"/>
      <w:marLeft w:val="0"/>
      <w:marRight w:val="0"/>
      <w:marTop w:val="0"/>
      <w:marBottom w:val="0"/>
      <w:divBdr>
        <w:top w:val="none" w:sz="0" w:space="0" w:color="auto"/>
        <w:left w:val="none" w:sz="0" w:space="0" w:color="auto"/>
        <w:bottom w:val="none" w:sz="0" w:space="0" w:color="auto"/>
        <w:right w:val="none" w:sz="0" w:space="0" w:color="auto"/>
      </w:divBdr>
    </w:div>
    <w:div w:id="855114966">
      <w:bodyDiv w:val="1"/>
      <w:marLeft w:val="0"/>
      <w:marRight w:val="0"/>
      <w:marTop w:val="0"/>
      <w:marBottom w:val="0"/>
      <w:divBdr>
        <w:top w:val="none" w:sz="0" w:space="0" w:color="auto"/>
        <w:left w:val="none" w:sz="0" w:space="0" w:color="auto"/>
        <w:bottom w:val="none" w:sz="0" w:space="0" w:color="auto"/>
        <w:right w:val="none" w:sz="0" w:space="0" w:color="auto"/>
      </w:divBdr>
    </w:div>
    <w:div w:id="879168369">
      <w:bodyDiv w:val="1"/>
      <w:marLeft w:val="0"/>
      <w:marRight w:val="0"/>
      <w:marTop w:val="0"/>
      <w:marBottom w:val="0"/>
      <w:divBdr>
        <w:top w:val="none" w:sz="0" w:space="0" w:color="auto"/>
        <w:left w:val="none" w:sz="0" w:space="0" w:color="auto"/>
        <w:bottom w:val="none" w:sz="0" w:space="0" w:color="auto"/>
        <w:right w:val="none" w:sz="0" w:space="0" w:color="auto"/>
      </w:divBdr>
    </w:div>
    <w:div w:id="925188851">
      <w:bodyDiv w:val="1"/>
      <w:marLeft w:val="0"/>
      <w:marRight w:val="0"/>
      <w:marTop w:val="0"/>
      <w:marBottom w:val="0"/>
      <w:divBdr>
        <w:top w:val="none" w:sz="0" w:space="0" w:color="auto"/>
        <w:left w:val="none" w:sz="0" w:space="0" w:color="auto"/>
        <w:bottom w:val="none" w:sz="0" w:space="0" w:color="auto"/>
        <w:right w:val="none" w:sz="0" w:space="0" w:color="auto"/>
      </w:divBdr>
    </w:div>
    <w:div w:id="949702269">
      <w:bodyDiv w:val="1"/>
      <w:marLeft w:val="0"/>
      <w:marRight w:val="0"/>
      <w:marTop w:val="0"/>
      <w:marBottom w:val="0"/>
      <w:divBdr>
        <w:top w:val="none" w:sz="0" w:space="0" w:color="auto"/>
        <w:left w:val="none" w:sz="0" w:space="0" w:color="auto"/>
        <w:bottom w:val="none" w:sz="0" w:space="0" w:color="auto"/>
        <w:right w:val="none" w:sz="0" w:space="0" w:color="auto"/>
      </w:divBdr>
    </w:div>
    <w:div w:id="958874237">
      <w:bodyDiv w:val="1"/>
      <w:marLeft w:val="0"/>
      <w:marRight w:val="0"/>
      <w:marTop w:val="0"/>
      <w:marBottom w:val="0"/>
      <w:divBdr>
        <w:top w:val="none" w:sz="0" w:space="0" w:color="auto"/>
        <w:left w:val="none" w:sz="0" w:space="0" w:color="auto"/>
        <w:bottom w:val="none" w:sz="0" w:space="0" w:color="auto"/>
        <w:right w:val="none" w:sz="0" w:space="0" w:color="auto"/>
      </w:divBdr>
    </w:div>
    <w:div w:id="970011624">
      <w:bodyDiv w:val="1"/>
      <w:marLeft w:val="0"/>
      <w:marRight w:val="0"/>
      <w:marTop w:val="0"/>
      <w:marBottom w:val="0"/>
      <w:divBdr>
        <w:top w:val="none" w:sz="0" w:space="0" w:color="auto"/>
        <w:left w:val="none" w:sz="0" w:space="0" w:color="auto"/>
        <w:bottom w:val="none" w:sz="0" w:space="0" w:color="auto"/>
        <w:right w:val="none" w:sz="0" w:space="0" w:color="auto"/>
      </w:divBdr>
    </w:div>
    <w:div w:id="986785579">
      <w:bodyDiv w:val="1"/>
      <w:marLeft w:val="0"/>
      <w:marRight w:val="0"/>
      <w:marTop w:val="0"/>
      <w:marBottom w:val="0"/>
      <w:divBdr>
        <w:top w:val="none" w:sz="0" w:space="0" w:color="auto"/>
        <w:left w:val="none" w:sz="0" w:space="0" w:color="auto"/>
        <w:bottom w:val="none" w:sz="0" w:space="0" w:color="auto"/>
        <w:right w:val="none" w:sz="0" w:space="0" w:color="auto"/>
      </w:divBdr>
    </w:div>
    <w:div w:id="1001542719">
      <w:bodyDiv w:val="1"/>
      <w:marLeft w:val="0"/>
      <w:marRight w:val="0"/>
      <w:marTop w:val="0"/>
      <w:marBottom w:val="0"/>
      <w:divBdr>
        <w:top w:val="none" w:sz="0" w:space="0" w:color="auto"/>
        <w:left w:val="none" w:sz="0" w:space="0" w:color="auto"/>
        <w:bottom w:val="none" w:sz="0" w:space="0" w:color="auto"/>
        <w:right w:val="none" w:sz="0" w:space="0" w:color="auto"/>
      </w:divBdr>
    </w:div>
    <w:div w:id="1006252780">
      <w:bodyDiv w:val="1"/>
      <w:marLeft w:val="0"/>
      <w:marRight w:val="0"/>
      <w:marTop w:val="0"/>
      <w:marBottom w:val="0"/>
      <w:divBdr>
        <w:top w:val="none" w:sz="0" w:space="0" w:color="auto"/>
        <w:left w:val="none" w:sz="0" w:space="0" w:color="auto"/>
        <w:bottom w:val="none" w:sz="0" w:space="0" w:color="auto"/>
        <w:right w:val="none" w:sz="0" w:space="0" w:color="auto"/>
      </w:divBdr>
    </w:div>
    <w:div w:id="1012684811">
      <w:bodyDiv w:val="1"/>
      <w:marLeft w:val="0"/>
      <w:marRight w:val="0"/>
      <w:marTop w:val="0"/>
      <w:marBottom w:val="0"/>
      <w:divBdr>
        <w:top w:val="none" w:sz="0" w:space="0" w:color="auto"/>
        <w:left w:val="none" w:sz="0" w:space="0" w:color="auto"/>
        <w:bottom w:val="none" w:sz="0" w:space="0" w:color="auto"/>
        <w:right w:val="none" w:sz="0" w:space="0" w:color="auto"/>
      </w:divBdr>
    </w:div>
    <w:div w:id="1027221870">
      <w:bodyDiv w:val="1"/>
      <w:marLeft w:val="0"/>
      <w:marRight w:val="0"/>
      <w:marTop w:val="0"/>
      <w:marBottom w:val="0"/>
      <w:divBdr>
        <w:top w:val="none" w:sz="0" w:space="0" w:color="auto"/>
        <w:left w:val="none" w:sz="0" w:space="0" w:color="auto"/>
        <w:bottom w:val="none" w:sz="0" w:space="0" w:color="auto"/>
        <w:right w:val="none" w:sz="0" w:space="0" w:color="auto"/>
      </w:divBdr>
    </w:div>
    <w:div w:id="1029334528">
      <w:bodyDiv w:val="1"/>
      <w:marLeft w:val="0"/>
      <w:marRight w:val="0"/>
      <w:marTop w:val="0"/>
      <w:marBottom w:val="0"/>
      <w:divBdr>
        <w:top w:val="none" w:sz="0" w:space="0" w:color="auto"/>
        <w:left w:val="none" w:sz="0" w:space="0" w:color="auto"/>
        <w:bottom w:val="none" w:sz="0" w:space="0" w:color="auto"/>
        <w:right w:val="none" w:sz="0" w:space="0" w:color="auto"/>
      </w:divBdr>
    </w:div>
    <w:div w:id="1031422676">
      <w:bodyDiv w:val="1"/>
      <w:marLeft w:val="0"/>
      <w:marRight w:val="0"/>
      <w:marTop w:val="0"/>
      <w:marBottom w:val="0"/>
      <w:divBdr>
        <w:top w:val="none" w:sz="0" w:space="0" w:color="auto"/>
        <w:left w:val="none" w:sz="0" w:space="0" w:color="auto"/>
        <w:bottom w:val="none" w:sz="0" w:space="0" w:color="auto"/>
        <w:right w:val="none" w:sz="0" w:space="0" w:color="auto"/>
      </w:divBdr>
    </w:div>
    <w:div w:id="1047147205">
      <w:bodyDiv w:val="1"/>
      <w:marLeft w:val="0"/>
      <w:marRight w:val="0"/>
      <w:marTop w:val="0"/>
      <w:marBottom w:val="0"/>
      <w:divBdr>
        <w:top w:val="none" w:sz="0" w:space="0" w:color="auto"/>
        <w:left w:val="none" w:sz="0" w:space="0" w:color="auto"/>
        <w:bottom w:val="none" w:sz="0" w:space="0" w:color="auto"/>
        <w:right w:val="none" w:sz="0" w:space="0" w:color="auto"/>
      </w:divBdr>
    </w:div>
    <w:div w:id="1073502297">
      <w:bodyDiv w:val="1"/>
      <w:marLeft w:val="0"/>
      <w:marRight w:val="0"/>
      <w:marTop w:val="0"/>
      <w:marBottom w:val="0"/>
      <w:divBdr>
        <w:top w:val="none" w:sz="0" w:space="0" w:color="auto"/>
        <w:left w:val="none" w:sz="0" w:space="0" w:color="auto"/>
        <w:bottom w:val="none" w:sz="0" w:space="0" w:color="auto"/>
        <w:right w:val="none" w:sz="0" w:space="0" w:color="auto"/>
      </w:divBdr>
    </w:div>
    <w:div w:id="1078285348">
      <w:bodyDiv w:val="1"/>
      <w:marLeft w:val="0"/>
      <w:marRight w:val="0"/>
      <w:marTop w:val="0"/>
      <w:marBottom w:val="0"/>
      <w:divBdr>
        <w:top w:val="none" w:sz="0" w:space="0" w:color="auto"/>
        <w:left w:val="none" w:sz="0" w:space="0" w:color="auto"/>
        <w:bottom w:val="none" w:sz="0" w:space="0" w:color="auto"/>
        <w:right w:val="none" w:sz="0" w:space="0" w:color="auto"/>
      </w:divBdr>
    </w:div>
    <w:div w:id="1136993845">
      <w:bodyDiv w:val="1"/>
      <w:marLeft w:val="0"/>
      <w:marRight w:val="0"/>
      <w:marTop w:val="0"/>
      <w:marBottom w:val="0"/>
      <w:divBdr>
        <w:top w:val="none" w:sz="0" w:space="0" w:color="auto"/>
        <w:left w:val="none" w:sz="0" w:space="0" w:color="auto"/>
        <w:bottom w:val="none" w:sz="0" w:space="0" w:color="auto"/>
        <w:right w:val="none" w:sz="0" w:space="0" w:color="auto"/>
      </w:divBdr>
    </w:div>
    <w:div w:id="1165704469">
      <w:bodyDiv w:val="1"/>
      <w:marLeft w:val="0"/>
      <w:marRight w:val="0"/>
      <w:marTop w:val="0"/>
      <w:marBottom w:val="0"/>
      <w:divBdr>
        <w:top w:val="none" w:sz="0" w:space="0" w:color="auto"/>
        <w:left w:val="none" w:sz="0" w:space="0" w:color="auto"/>
        <w:bottom w:val="none" w:sz="0" w:space="0" w:color="auto"/>
        <w:right w:val="none" w:sz="0" w:space="0" w:color="auto"/>
      </w:divBdr>
    </w:div>
    <w:div w:id="1172452094">
      <w:bodyDiv w:val="1"/>
      <w:marLeft w:val="0"/>
      <w:marRight w:val="0"/>
      <w:marTop w:val="0"/>
      <w:marBottom w:val="0"/>
      <w:divBdr>
        <w:top w:val="none" w:sz="0" w:space="0" w:color="auto"/>
        <w:left w:val="none" w:sz="0" w:space="0" w:color="auto"/>
        <w:bottom w:val="none" w:sz="0" w:space="0" w:color="auto"/>
        <w:right w:val="none" w:sz="0" w:space="0" w:color="auto"/>
      </w:divBdr>
    </w:div>
    <w:div w:id="1176575650">
      <w:bodyDiv w:val="1"/>
      <w:marLeft w:val="0"/>
      <w:marRight w:val="0"/>
      <w:marTop w:val="0"/>
      <w:marBottom w:val="0"/>
      <w:divBdr>
        <w:top w:val="none" w:sz="0" w:space="0" w:color="auto"/>
        <w:left w:val="none" w:sz="0" w:space="0" w:color="auto"/>
        <w:bottom w:val="none" w:sz="0" w:space="0" w:color="auto"/>
        <w:right w:val="none" w:sz="0" w:space="0" w:color="auto"/>
      </w:divBdr>
    </w:div>
    <w:div w:id="1177505076">
      <w:bodyDiv w:val="1"/>
      <w:marLeft w:val="0"/>
      <w:marRight w:val="0"/>
      <w:marTop w:val="0"/>
      <w:marBottom w:val="0"/>
      <w:divBdr>
        <w:top w:val="none" w:sz="0" w:space="0" w:color="auto"/>
        <w:left w:val="none" w:sz="0" w:space="0" w:color="auto"/>
        <w:bottom w:val="none" w:sz="0" w:space="0" w:color="auto"/>
        <w:right w:val="none" w:sz="0" w:space="0" w:color="auto"/>
      </w:divBdr>
    </w:div>
    <w:div w:id="1183738789">
      <w:bodyDiv w:val="1"/>
      <w:marLeft w:val="0"/>
      <w:marRight w:val="0"/>
      <w:marTop w:val="0"/>
      <w:marBottom w:val="0"/>
      <w:divBdr>
        <w:top w:val="none" w:sz="0" w:space="0" w:color="auto"/>
        <w:left w:val="none" w:sz="0" w:space="0" w:color="auto"/>
        <w:bottom w:val="none" w:sz="0" w:space="0" w:color="auto"/>
        <w:right w:val="none" w:sz="0" w:space="0" w:color="auto"/>
      </w:divBdr>
    </w:div>
    <w:div w:id="1191187840">
      <w:bodyDiv w:val="1"/>
      <w:marLeft w:val="0"/>
      <w:marRight w:val="0"/>
      <w:marTop w:val="0"/>
      <w:marBottom w:val="0"/>
      <w:divBdr>
        <w:top w:val="none" w:sz="0" w:space="0" w:color="auto"/>
        <w:left w:val="none" w:sz="0" w:space="0" w:color="auto"/>
        <w:bottom w:val="none" w:sz="0" w:space="0" w:color="auto"/>
        <w:right w:val="none" w:sz="0" w:space="0" w:color="auto"/>
      </w:divBdr>
    </w:div>
    <w:div w:id="1214926083">
      <w:bodyDiv w:val="1"/>
      <w:marLeft w:val="0"/>
      <w:marRight w:val="0"/>
      <w:marTop w:val="0"/>
      <w:marBottom w:val="0"/>
      <w:divBdr>
        <w:top w:val="none" w:sz="0" w:space="0" w:color="auto"/>
        <w:left w:val="none" w:sz="0" w:space="0" w:color="auto"/>
        <w:bottom w:val="none" w:sz="0" w:space="0" w:color="auto"/>
        <w:right w:val="none" w:sz="0" w:space="0" w:color="auto"/>
      </w:divBdr>
    </w:div>
    <w:div w:id="1218277259">
      <w:bodyDiv w:val="1"/>
      <w:marLeft w:val="0"/>
      <w:marRight w:val="0"/>
      <w:marTop w:val="0"/>
      <w:marBottom w:val="0"/>
      <w:divBdr>
        <w:top w:val="none" w:sz="0" w:space="0" w:color="auto"/>
        <w:left w:val="none" w:sz="0" w:space="0" w:color="auto"/>
        <w:bottom w:val="none" w:sz="0" w:space="0" w:color="auto"/>
        <w:right w:val="none" w:sz="0" w:space="0" w:color="auto"/>
      </w:divBdr>
    </w:div>
    <w:div w:id="1224679148">
      <w:bodyDiv w:val="1"/>
      <w:marLeft w:val="0"/>
      <w:marRight w:val="0"/>
      <w:marTop w:val="0"/>
      <w:marBottom w:val="0"/>
      <w:divBdr>
        <w:top w:val="none" w:sz="0" w:space="0" w:color="auto"/>
        <w:left w:val="none" w:sz="0" w:space="0" w:color="auto"/>
        <w:bottom w:val="none" w:sz="0" w:space="0" w:color="auto"/>
        <w:right w:val="none" w:sz="0" w:space="0" w:color="auto"/>
      </w:divBdr>
    </w:div>
    <w:div w:id="1229920285">
      <w:bodyDiv w:val="1"/>
      <w:marLeft w:val="0"/>
      <w:marRight w:val="0"/>
      <w:marTop w:val="0"/>
      <w:marBottom w:val="0"/>
      <w:divBdr>
        <w:top w:val="none" w:sz="0" w:space="0" w:color="auto"/>
        <w:left w:val="none" w:sz="0" w:space="0" w:color="auto"/>
        <w:bottom w:val="none" w:sz="0" w:space="0" w:color="auto"/>
        <w:right w:val="none" w:sz="0" w:space="0" w:color="auto"/>
      </w:divBdr>
    </w:div>
    <w:div w:id="1239900241">
      <w:bodyDiv w:val="1"/>
      <w:marLeft w:val="0"/>
      <w:marRight w:val="0"/>
      <w:marTop w:val="0"/>
      <w:marBottom w:val="0"/>
      <w:divBdr>
        <w:top w:val="none" w:sz="0" w:space="0" w:color="auto"/>
        <w:left w:val="none" w:sz="0" w:space="0" w:color="auto"/>
        <w:bottom w:val="none" w:sz="0" w:space="0" w:color="auto"/>
        <w:right w:val="none" w:sz="0" w:space="0" w:color="auto"/>
      </w:divBdr>
    </w:div>
    <w:div w:id="1249391509">
      <w:bodyDiv w:val="1"/>
      <w:marLeft w:val="0"/>
      <w:marRight w:val="0"/>
      <w:marTop w:val="0"/>
      <w:marBottom w:val="0"/>
      <w:divBdr>
        <w:top w:val="none" w:sz="0" w:space="0" w:color="auto"/>
        <w:left w:val="none" w:sz="0" w:space="0" w:color="auto"/>
        <w:bottom w:val="none" w:sz="0" w:space="0" w:color="auto"/>
        <w:right w:val="none" w:sz="0" w:space="0" w:color="auto"/>
      </w:divBdr>
    </w:div>
    <w:div w:id="1267150112">
      <w:bodyDiv w:val="1"/>
      <w:marLeft w:val="0"/>
      <w:marRight w:val="0"/>
      <w:marTop w:val="0"/>
      <w:marBottom w:val="0"/>
      <w:divBdr>
        <w:top w:val="none" w:sz="0" w:space="0" w:color="auto"/>
        <w:left w:val="none" w:sz="0" w:space="0" w:color="auto"/>
        <w:bottom w:val="none" w:sz="0" w:space="0" w:color="auto"/>
        <w:right w:val="none" w:sz="0" w:space="0" w:color="auto"/>
      </w:divBdr>
    </w:div>
    <w:div w:id="1278756163">
      <w:bodyDiv w:val="1"/>
      <w:marLeft w:val="0"/>
      <w:marRight w:val="0"/>
      <w:marTop w:val="0"/>
      <w:marBottom w:val="0"/>
      <w:divBdr>
        <w:top w:val="none" w:sz="0" w:space="0" w:color="auto"/>
        <w:left w:val="none" w:sz="0" w:space="0" w:color="auto"/>
        <w:bottom w:val="none" w:sz="0" w:space="0" w:color="auto"/>
        <w:right w:val="none" w:sz="0" w:space="0" w:color="auto"/>
      </w:divBdr>
    </w:div>
    <w:div w:id="1297023927">
      <w:bodyDiv w:val="1"/>
      <w:marLeft w:val="0"/>
      <w:marRight w:val="0"/>
      <w:marTop w:val="0"/>
      <w:marBottom w:val="0"/>
      <w:divBdr>
        <w:top w:val="none" w:sz="0" w:space="0" w:color="auto"/>
        <w:left w:val="none" w:sz="0" w:space="0" w:color="auto"/>
        <w:bottom w:val="none" w:sz="0" w:space="0" w:color="auto"/>
        <w:right w:val="none" w:sz="0" w:space="0" w:color="auto"/>
      </w:divBdr>
    </w:div>
    <w:div w:id="1307587433">
      <w:bodyDiv w:val="1"/>
      <w:marLeft w:val="0"/>
      <w:marRight w:val="0"/>
      <w:marTop w:val="0"/>
      <w:marBottom w:val="0"/>
      <w:divBdr>
        <w:top w:val="none" w:sz="0" w:space="0" w:color="auto"/>
        <w:left w:val="none" w:sz="0" w:space="0" w:color="auto"/>
        <w:bottom w:val="none" w:sz="0" w:space="0" w:color="auto"/>
        <w:right w:val="none" w:sz="0" w:space="0" w:color="auto"/>
      </w:divBdr>
      <w:divsChild>
        <w:div w:id="101001542">
          <w:marLeft w:val="0"/>
          <w:marRight w:val="0"/>
          <w:marTop w:val="0"/>
          <w:marBottom w:val="0"/>
          <w:divBdr>
            <w:top w:val="none" w:sz="0" w:space="0" w:color="auto"/>
            <w:left w:val="none" w:sz="0" w:space="0" w:color="auto"/>
            <w:bottom w:val="none" w:sz="0" w:space="0" w:color="auto"/>
            <w:right w:val="none" w:sz="0" w:space="0" w:color="auto"/>
          </w:divBdr>
        </w:div>
        <w:div w:id="421995930">
          <w:marLeft w:val="0"/>
          <w:marRight w:val="0"/>
          <w:marTop w:val="0"/>
          <w:marBottom w:val="0"/>
          <w:divBdr>
            <w:top w:val="none" w:sz="0" w:space="0" w:color="auto"/>
            <w:left w:val="none" w:sz="0" w:space="0" w:color="auto"/>
            <w:bottom w:val="none" w:sz="0" w:space="0" w:color="auto"/>
            <w:right w:val="none" w:sz="0" w:space="0" w:color="auto"/>
          </w:divBdr>
        </w:div>
        <w:div w:id="1323895290">
          <w:marLeft w:val="0"/>
          <w:marRight w:val="0"/>
          <w:marTop w:val="0"/>
          <w:marBottom w:val="0"/>
          <w:divBdr>
            <w:top w:val="none" w:sz="0" w:space="0" w:color="auto"/>
            <w:left w:val="none" w:sz="0" w:space="0" w:color="auto"/>
            <w:bottom w:val="none" w:sz="0" w:space="0" w:color="auto"/>
            <w:right w:val="none" w:sz="0" w:space="0" w:color="auto"/>
          </w:divBdr>
        </w:div>
        <w:div w:id="1879120914">
          <w:marLeft w:val="0"/>
          <w:marRight w:val="0"/>
          <w:marTop w:val="0"/>
          <w:marBottom w:val="0"/>
          <w:divBdr>
            <w:top w:val="none" w:sz="0" w:space="0" w:color="auto"/>
            <w:left w:val="none" w:sz="0" w:space="0" w:color="auto"/>
            <w:bottom w:val="none" w:sz="0" w:space="0" w:color="auto"/>
            <w:right w:val="none" w:sz="0" w:space="0" w:color="auto"/>
          </w:divBdr>
        </w:div>
      </w:divsChild>
    </w:div>
    <w:div w:id="1325354499">
      <w:bodyDiv w:val="1"/>
      <w:marLeft w:val="0"/>
      <w:marRight w:val="0"/>
      <w:marTop w:val="0"/>
      <w:marBottom w:val="0"/>
      <w:divBdr>
        <w:top w:val="none" w:sz="0" w:space="0" w:color="auto"/>
        <w:left w:val="none" w:sz="0" w:space="0" w:color="auto"/>
        <w:bottom w:val="none" w:sz="0" w:space="0" w:color="auto"/>
        <w:right w:val="none" w:sz="0" w:space="0" w:color="auto"/>
      </w:divBdr>
    </w:div>
    <w:div w:id="1333990282">
      <w:bodyDiv w:val="1"/>
      <w:marLeft w:val="0"/>
      <w:marRight w:val="0"/>
      <w:marTop w:val="0"/>
      <w:marBottom w:val="0"/>
      <w:divBdr>
        <w:top w:val="none" w:sz="0" w:space="0" w:color="auto"/>
        <w:left w:val="none" w:sz="0" w:space="0" w:color="auto"/>
        <w:bottom w:val="none" w:sz="0" w:space="0" w:color="auto"/>
        <w:right w:val="none" w:sz="0" w:space="0" w:color="auto"/>
      </w:divBdr>
    </w:div>
    <w:div w:id="1341734698">
      <w:bodyDiv w:val="1"/>
      <w:marLeft w:val="0"/>
      <w:marRight w:val="0"/>
      <w:marTop w:val="0"/>
      <w:marBottom w:val="0"/>
      <w:divBdr>
        <w:top w:val="none" w:sz="0" w:space="0" w:color="auto"/>
        <w:left w:val="none" w:sz="0" w:space="0" w:color="auto"/>
        <w:bottom w:val="none" w:sz="0" w:space="0" w:color="auto"/>
        <w:right w:val="none" w:sz="0" w:space="0" w:color="auto"/>
      </w:divBdr>
    </w:div>
    <w:div w:id="1346053211">
      <w:bodyDiv w:val="1"/>
      <w:marLeft w:val="0"/>
      <w:marRight w:val="0"/>
      <w:marTop w:val="0"/>
      <w:marBottom w:val="0"/>
      <w:divBdr>
        <w:top w:val="none" w:sz="0" w:space="0" w:color="auto"/>
        <w:left w:val="none" w:sz="0" w:space="0" w:color="auto"/>
        <w:bottom w:val="none" w:sz="0" w:space="0" w:color="auto"/>
        <w:right w:val="none" w:sz="0" w:space="0" w:color="auto"/>
      </w:divBdr>
    </w:div>
    <w:div w:id="1355614577">
      <w:bodyDiv w:val="1"/>
      <w:marLeft w:val="0"/>
      <w:marRight w:val="0"/>
      <w:marTop w:val="0"/>
      <w:marBottom w:val="0"/>
      <w:divBdr>
        <w:top w:val="none" w:sz="0" w:space="0" w:color="auto"/>
        <w:left w:val="none" w:sz="0" w:space="0" w:color="auto"/>
        <w:bottom w:val="none" w:sz="0" w:space="0" w:color="auto"/>
        <w:right w:val="none" w:sz="0" w:space="0" w:color="auto"/>
      </w:divBdr>
    </w:div>
    <w:div w:id="1367606878">
      <w:bodyDiv w:val="1"/>
      <w:marLeft w:val="0"/>
      <w:marRight w:val="0"/>
      <w:marTop w:val="0"/>
      <w:marBottom w:val="0"/>
      <w:divBdr>
        <w:top w:val="none" w:sz="0" w:space="0" w:color="auto"/>
        <w:left w:val="none" w:sz="0" w:space="0" w:color="auto"/>
        <w:bottom w:val="none" w:sz="0" w:space="0" w:color="auto"/>
        <w:right w:val="none" w:sz="0" w:space="0" w:color="auto"/>
      </w:divBdr>
    </w:div>
    <w:div w:id="1399940775">
      <w:bodyDiv w:val="1"/>
      <w:marLeft w:val="0"/>
      <w:marRight w:val="0"/>
      <w:marTop w:val="0"/>
      <w:marBottom w:val="0"/>
      <w:divBdr>
        <w:top w:val="none" w:sz="0" w:space="0" w:color="auto"/>
        <w:left w:val="none" w:sz="0" w:space="0" w:color="auto"/>
        <w:bottom w:val="none" w:sz="0" w:space="0" w:color="auto"/>
        <w:right w:val="none" w:sz="0" w:space="0" w:color="auto"/>
      </w:divBdr>
    </w:div>
    <w:div w:id="1419600715">
      <w:bodyDiv w:val="1"/>
      <w:marLeft w:val="0"/>
      <w:marRight w:val="0"/>
      <w:marTop w:val="0"/>
      <w:marBottom w:val="0"/>
      <w:divBdr>
        <w:top w:val="none" w:sz="0" w:space="0" w:color="auto"/>
        <w:left w:val="none" w:sz="0" w:space="0" w:color="auto"/>
        <w:bottom w:val="none" w:sz="0" w:space="0" w:color="auto"/>
        <w:right w:val="none" w:sz="0" w:space="0" w:color="auto"/>
      </w:divBdr>
    </w:div>
    <w:div w:id="1436830216">
      <w:bodyDiv w:val="1"/>
      <w:marLeft w:val="0"/>
      <w:marRight w:val="0"/>
      <w:marTop w:val="0"/>
      <w:marBottom w:val="0"/>
      <w:divBdr>
        <w:top w:val="none" w:sz="0" w:space="0" w:color="auto"/>
        <w:left w:val="none" w:sz="0" w:space="0" w:color="auto"/>
        <w:bottom w:val="none" w:sz="0" w:space="0" w:color="auto"/>
        <w:right w:val="none" w:sz="0" w:space="0" w:color="auto"/>
      </w:divBdr>
    </w:div>
    <w:div w:id="1440642118">
      <w:bodyDiv w:val="1"/>
      <w:marLeft w:val="0"/>
      <w:marRight w:val="0"/>
      <w:marTop w:val="0"/>
      <w:marBottom w:val="0"/>
      <w:divBdr>
        <w:top w:val="none" w:sz="0" w:space="0" w:color="auto"/>
        <w:left w:val="none" w:sz="0" w:space="0" w:color="auto"/>
        <w:bottom w:val="none" w:sz="0" w:space="0" w:color="auto"/>
        <w:right w:val="none" w:sz="0" w:space="0" w:color="auto"/>
      </w:divBdr>
    </w:div>
    <w:div w:id="1471169316">
      <w:bodyDiv w:val="1"/>
      <w:marLeft w:val="0"/>
      <w:marRight w:val="0"/>
      <w:marTop w:val="0"/>
      <w:marBottom w:val="0"/>
      <w:divBdr>
        <w:top w:val="none" w:sz="0" w:space="0" w:color="auto"/>
        <w:left w:val="none" w:sz="0" w:space="0" w:color="auto"/>
        <w:bottom w:val="none" w:sz="0" w:space="0" w:color="auto"/>
        <w:right w:val="none" w:sz="0" w:space="0" w:color="auto"/>
      </w:divBdr>
    </w:div>
    <w:div w:id="1484279370">
      <w:bodyDiv w:val="1"/>
      <w:marLeft w:val="0"/>
      <w:marRight w:val="0"/>
      <w:marTop w:val="0"/>
      <w:marBottom w:val="0"/>
      <w:divBdr>
        <w:top w:val="none" w:sz="0" w:space="0" w:color="auto"/>
        <w:left w:val="none" w:sz="0" w:space="0" w:color="auto"/>
        <w:bottom w:val="none" w:sz="0" w:space="0" w:color="auto"/>
        <w:right w:val="none" w:sz="0" w:space="0" w:color="auto"/>
      </w:divBdr>
    </w:div>
    <w:div w:id="1497843132">
      <w:bodyDiv w:val="1"/>
      <w:marLeft w:val="0"/>
      <w:marRight w:val="0"/>
      <w:marTop w:val="0"/>
      <w:marBottom w:val="0"/>
      <w:divBdr>
        <w:top w:val="none" w:sz="0" w:space="0" w:color="auto"/>
        <w:left w:val="none" w:sz="0" w:space="0" w:color="auto"/>
        <w:bottom w:val="none" w:sz="0" w:space="0" w:color="auto"/>
        <w:right w:val="none" w:sz="0" w:space="0" w:color="auto"/>
      </w:divBdr>
    </w:div>
    <w:div w:id="1520702117">
      <w:bodyDiv w:val="1"/>
      <w:marLeft w:val="0"/>
      <w:marRight w:val="0"/>
      <w:marTop w:val="0"/>
      <w:marBottom w:val="0"/>
      <w:divBdr>
        <w:top w:val="none" w:sz="0" w:space="0" w:color="auto"/>
        <w:left w:val="none" w:sz="0" w:space="0" w:color="auto"/>
        <w:bottom w:val="none" w:sz="0" w:space="0" w:color="auto"/>
        <w:right w:val="none" w:sz="0" w:space="0" w:color="auto"/>
      </w:divBdr>
    </w:div>
    <w:div w:id="1535269923">
      <w:bodyDiv w:val="1"/>
      <w:marLeft w:val="0"/>
      <w:marRight w:val="0"/>
      <w:marTop w:val="0"/>
      <w:marBottom w:val="0"/>
      <w:divBdr>
        <w:top w:val="none" w:sz="0" w:space="0" w:color="auto"/>
        <w:left w:val="none" w:sz="0" w:space="0" w:color="auto"/>
        <w:bottom w:val="none" w:sz="0" w:space="0" w:color="auto"/>
        <w:right w:val="none" w:sz="0" w:space="0" w:color="auto"/>
      </w:divBdr>
    </w:div>
    <w:div w:id="1546214045">
      <w:bodyDiv w:val="1"/>
      <w:marLeft w:val="0"/>
      <w:marRight w:val="0"/>
      <w:marTop w:val="0"/>
      <w:marBottom w:val="0"/>
      <w:divBdr>
        <w:top w:val="none" w:sz="0" w:space="0" w:color="auto"/>
        <w:left w:val="none" w:sz="0" w:space="0" w:color="auto"/>
        <w:bottom w:val="none" w:sz="0" w:space="0" w:color="auto"/>
        <w:right w:val="none" w:sz="0" w:space="0" w:color="auto"/>
      </w:divBdr>
    </w:div>
    <w:div w:id="1549878661">
      <w:bodyDiv w:val="1"/>
      <w:marLeft w:val="0"/>
      <w:marRight w:val="0"/>
      <w:marTop w:val="0"/>
      <w:marBottom w:val="0"/>
      <w:divBdr>
        <w:top w:val="none" w:sz="0" w:space="0" w:color="auto"/>
        <w:left w:val="none" w:sz="0" w:space="0" w:color="auto"/>
        <w:bottom w:val="none" w:sz="0" w:space="0" w:color="auto"/>
        <w:right w:val="none" w:sz="0" w:space="0" w:color="auto"/>
      </w:divBdr>
    </w:div>
    <w:div w:id="1552813627">
      <w:bodyDiv w:val="1"/>
      <w:marLeft w:val="0"/>
      <w:marRight w:val="0"/>
      <w:marTop w:val="0"/>
      <w:marBottom w:val="0"/>
      <w:divBdr>
        <w:top w:val="none" w:sz="0" w:space="0" w:color="auto"/>
        <w:left w:val="none" w:sz="0" w:space="0" w:color="auto"/>
        <w:bottom w:val="none" w:sz="0" w:space="0" w:color="auto"/>
        <w:right w:val="none" w:sz="0" w:space="0" w:color="auto"/>
      </w:divBdr>
    </w:div>
    <w:div w:id="1563061427">
      <w:bodyDiv w:val="1"/>
      <w:marLeft w:val="0"/>
      <w:marRight w:val="0"/>
      <w:marTop w:val="0"/>
      <w:marBottom w:val="0"/>
      <w:divBdr>
        <w:top w:val="none" w:sz="0" w:space="0" w:color="auto"/>
        <w:left w:val="none" w:sz="0" w:space="0" w:color="auto"/>
        <w:bottom w:val="none" w:sz="0" w:space="0" w:color="auto"/>
        <w:right w:val="none" w:sz="0" w:space="0" w:color="auto"/>
      </w:divBdr>
    </w:div>
    <w:div w:id="1564871032">
      <w:bodyDiv w:val="1"/>
      <w:marLeft w:val="0"/>
      <w:marRight w:val="0"/>
      <w:marTop w:val="0"/>
      <w:marBottom w:val="0"/>
      <w:divBdr>
        <w:top w:val="none" w:sz="0" w:space="0" w:color="auto"/>
        <w:left w:val="none" w:sz="0" w:space="0" w:color="auto"/>
        <w:bottom w:val="none" w:sz="0" w:space="0" w:color="auto"/>
        <w:right w:val="none" w:sz="0" w:space="0" w:color="auto"/>
      </w:divBdr>
    </w:div>
    <w:div w:id="1602102839">
      <w:bodyDiv w:val="1"/>
      <w:marLeft w:val="0"/>
      <w:marRight w:val="0"/>
      <w:marTop w:val="0"/>
      <w:marBottom w:val="0"/>
      <w:divBdr>
        <w:top w:val="none" w:sz="0" w:space="0" w:color="auto"/>
        <w:left w:val="none" w:sz="0" w:space="0" w:color="auto"/>
        <w:bottom w:val="none" w:sz="0" w:space="0" w:color="auto"/>
        <w:right w:val="none" w:sz="0" w:space="0" w:color="auto"/>
      </w:divBdr>
    </w:div>
    <w:div w:id="1605503783">
      <w:bodyDiv w:val="1"/>
      <w:marLeft w:val="0"/>
      <w:marRight w:val="0"/>
      <w:marTop w:val="0"/>
      <w:marBottom w:val="0"/>
      <w:divBdr>
        <w:top w:val="none" w:sz="0" w:space="0" w:color="auto"/>
        <w:left w:val="none" w:sz="0" w:space="0" w:color="auto"/>
        <w:bottom w:val="none" w:sz="0" w:space="0" w:color="auto"/>
        <w:right w:val="none" w:sz="0" w:space="0" w:color="auto"/>
      </w:divBdr>
    </w:div>
    <w:div w:id="1637754009">
      <w:bodyDiv w:val="1"/>
      <w:marLeft w:val="0"/>
      <w:marRight w:val="0"/>
      <w:marTop w:val="0"/>
      <w:marBottom w:val="0"/>
      <w:divBdr>
        <w:top w:val="none" w:sz="0" w:space="0" w:color="auto"/>
        <w:left w:val="none" w:sz="0" w:space="0" w:color="auto"/>
        <w:bottom w:val="none" w:sz="0" w:space="0" w:color="auto"/>
        <w:right w:val="none" w:sz="0" w:space="0" w:color="auto"/>
      </w:divBdr>
    </w:div>
    <w:div w:id="1654288229">
      <w:bodyDiv w:val="1"/>
      <w:marLeft w:val="0"/>
      <w:marRight w:val="0"/>
      <w:marTop w:val="0"/>
      <w:marBottom w:val="0"/>
      <w:divBdr>
        <w:top w:val="none" w:sz="0" w:space="0" w:color="auto"/>
        <w:left w:val="none" w:sz="0" w:space="0" w:color="auto"/>
        <w:bottom w:val="none" w:sz="0" w:space="0" w:color="auto"/>
        <w:right w:val="none" w:sz="0" w:space="0" w:color="auto"/>
      </w:divBdr>
    </w:div>
    <w:div w:id="1665662977">
      <w:bodyDiv w:val="1"/>
      <w:marLeft w:val="0"/>
      <w:marRight w:val="0"/>
      <w:marTop w:val="0"/>
      <w:marBottom w:val="0"/>
      <w:divBdr>
        <w:top w:val="none" w:sz="0" w:space="0" w:color="auto"/>
        <w:left w:val="none" w:sz="0" w:space="0" w:color="auto"/>
        <w:bottom w:val="none" w:sz="0" w:space="0" w:color="auto"/>
        <w:right w:val="none" w:sz="0" w:space="0" w:color="auto"/>
      </w:divBdr>
      <w:divsChild>
        <w:div w:id="1983844279">
          <w:marLeft w:val="0"/>
          <w:marRight w:val="0"/>
          <w:marTop w:val="0"/>
          <w:marBottom w:val="0"/>
          <w:divBdr>
            <w:top w:val="none" w:sz="0" w:space="0" w:color="auto"/>
            <w:left w:val="none" w:sz="0" w:space="0" w:color="auto"/>
            <w:bottom w:val="none" w:sz="0" w:space="0" w:color="auto"/>
            <w:right w:val="none" w:sz="0" w:space="0" w:color="auto"/>
          </w:divBdr>
        </w:div>
      </w:divsChild>
    </w:div>
    <w:div w:id="1697922856">
      <w:bodyDiv w:val="1"/>
      <w:marLeft w:val="0"/>
      <w:marRight w:val="0"/>
      <w:marTop w:val="0"/>
      <w:marBottom w:val="0"/>
      <w:divBdr>
        <w:top w:val="none" w:sz="0" w:space="0" w:color="auto"/>
        <w:left w:val="none" w:sz="0" w:space="0" w:color="auto"/>
        <w:bottom w:val="none" w:sz="0" w:space="0" w:color="auto"/>
        <w:right w:val="none" w:sz="0" w:space="0" w:color="auto"/>
      </w:divBdr>
    </w:div>
    <w:div w:id="1704013647">
      <w:bodyDiv w:val="1"/>
      <w:marLeft w:val="0"/>
      <w:marRight w:val="0"/>
      <w:marTop w:val="0"/>
      <w:marBottom w:val="0"/>
      <w:divBdr>
        <w:top w:val="none" w:sz="0" w:space="0" w:color="auto"/>
        <w:left w:val="none" w:sz="0" w:space="0" w:color="auto"/>
        <w:bottom w:val="none" w:sz="0" w:space="0" w:color="auto"/>
        <w:right w:val="none" w:sz="0" w:space="0" w:color="auto"/>
      </w:divBdr>
      <w:divsChild>
        <w:div w:id="132990554">
          <w:marLeft w:val="0"/>
          <w:marRight w:val="0"/>
          <w:marTop w:val="0"/>
          <w:marBottom w:val="0"/>
          <w:divBdr>
            <w:top w:val="single" w:sz="2" w:space="0" w:color="E2E8F0"/>
            <w:left w:val="single" w:sz="2" w:space="0" w:color="E2E8F0"/>
            <w:bottom w:val="single" w:sz="2" w:space="0" w:color="E2E8F0"/>
            <w:right w:val="single" w:sz="2" w:space="0" w:color="E2E8F0"/>
          </w:divBdr>
          <w:divsChild>
            <w:div w:id="131445636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0874598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20857037">
      <w:bodyDiv w:val="1"/>
      <w:marLeft w:val="0"/>
      <w:marRight w:val="0"/>
      <w:marTop w:val="0"/>
      <w:marBottom w:val="0"/>
      <w:divBdr>
        <w:top w:val="none" w:sz="0" w:space="0" w:color="auto"/>
        <w:left w:val="none" w:sz="0" w:space="0" w:color="auto"/>
        <w:bottom w:val="none" w:sz="0" w:space="0" w:color="auto"/>
        <w:right w:val="none" w:sz="0" w:space="0" w:color="auto"/>
      </w:divBdr>
    </w:div>
    <w:div w:id="1771269593">
      <w:bodyDiv w:val="1"/>
      <w:marLeft w:val="0"/>
      <w:marRight w:val="0"/>
      <w:marTop w:val="0"/>
      <w:marBottom w:val="0"/>
      <w:divBdr>
        <w:top w:val="none" w:sz="0" w:space="0" w:color="auto"/>
        <w:left w:val="none" w:sz="0" w:space="0" w:color="auto"/>
        <w:bottom w:val="none" w:sz="0" w:space="0" w:color="auto"/>
        <w:right w:val="none" w:sz="0" w:space="0" w:color="auto"/>
      </w:divBdr>
    </w:div>
    <w:div w:id="1776360378">
      <w:bodyDiv w:val="1"/>
      <w:marLeft w:val="0"/>
      <w:marRight w:val="0"/>
      <w:marTop w:val="0"/>
      <w:marBottom w:val="0"/>
      <w:divBdr>
        <w:top w:val="none" w:sz="0" w:space="0" w:color="auto"/>
        <w:left w:val="none" w:sz="0" w:space="0" w:color="auto"/>
        <w:bottom w:val="none" w:sz="0" w:space="0" w:color="auto"/>
        <w:right w:val="none" w:sz="0" w:space="0" w:color="auto"/>
      </w:divBdr>
    </w:div>
    <w:div w:id="1778210112">
      <w:bodyDiv w:val="1"/>
      <w:marLeft w:val="0"/>
      <w:marRight w:val="0"/>
      <w:marTop w:val="0"/>
      <w:marBottom w:val="0"/>
      <w:divBdr>
        <w:top w:val="none" w:sz="0" w:space="0" w:color="auto"/>
        <w:left w:val="none" w:sz="0" w:space="0" w:color="auto"/>
        <w:bottom w:val="none" w:sz="0" w:space="0" w:color="auto"/>
        <w:right w:val="none" w:sz="0" w:space="0" w:color="auto"/>
      </w:divBdr>
    </w:div>
    <w:div w:id="1783500913">
      <w:bodyDiv w:val="1"/>
      <w:marLeft w:val="0"/>
      <w:marRight w:val="0"/>
      <w:marTop w:val="0"/>
      <w:marBottom w:val="0"/>
      <w:divBdr>
        <w:top w:val="none" w:sz="0" w:space="0" w:color="auto"/>
        <w:left w:val="none" w:sz="0" w:space="0" w:color="auto"/>
        <w:bottom w:val="none" w:sz="0" w:space="0" w:color="auto"/>
        <w:right w:val="none" w:sz="0" w:space="0" w:color="auto"/>
      </w:divBdr>
    </w:div>
    <w:div w:id="1795172077">
      <w:bodyDiv w:val="1"/>
      <w:marLeft w:val="0"/>
      <w:marRight w:val="0"/>
      <w:marTop w:val="0"/>
      <w:marBottom w:val="0"/>
      <w:divBdr>
        <w:top w:val="none" w:sz="0" w:space="0" w:color="auto"/>
        <w:left w:val="none" w:sz="0" w:space="0" w:color="auto"/>
        <w:bottom w:val="none" w:sz="0" w:space="0" w:color="auto"/>
        <w:right w:val="none" w:sz="0" w:space="0" w:color="auto"/>
      </w:divBdr>
    </w:div>
    <w:div w:id="1807967949">
      <w:bodyDiv w:val="1"/>
      <w:marLeft w:val="0"/>
      <w:marRight w:val="0"/>
      <w:marTop w:val="0"/>
      <w:marBottom w:val="0"/>
      <w:divBdr>
        <w:top w:val="none" w:sz="0" w:space="0" w:color="auto"/>
        <w:left w:val="none" w:sz="0" w:space="0" w:color="auto"/>
        <w:bottom w:val="none" w:sz="0" w:space="0" w:color="auto"/>
        <w:right w:val="none" w:sz="0" w:space="0" w:color="auto"/>
      </w:divBdr>
    </w:div>
    <w:div w:id="1835798149">
      <w:bodyDiv w:val="1"/>
      <w:marLeft w:val="0"/>
      <w:marRight w:val="0"/>
      <w:marTop w:val="0"/>
      <w:marBottom w:val="0"/>
      <w:divBdr>
        <w:top w:val="none" w:sz="0" w:space="0" w:color="auto"/>
        <w:left w:val="none" w:sz="0" w:space="0" w:color="auto"/>
        <w:bottom w:val="none" w:sz="0" w:space="0" w:color="auto"/>
        <w:right w:val="none" w:sz="0" w:space="0" w:color="auto"/>
      </w:divBdr>
    </w:div>
    <w:div w:id="1900289895">
      <w:bodyDiv w:val="1"/>
      <w:marLeft w:val="0"/>
      <w:marRight w:val="0"/>
      <w:marTop w:val="0"/>
      <w:marBottom w:val="0"/>
      <w:divBdr>
        <w:top w:val="none" w:sz="0" w:space="0" w:color="auto"/>
        <w:left w:val="none" w:sz="0" w:space="0" w:color="auto"/>
        <w:bottom w:val="none" w:sz="0" w:space="0" w:color="auto"/>
        <w:right w:val="none" w:sz="0" w:space="0" w:color="auto"/>
      </w:divBdr>
    </w:div>
    <w:div w:id="1972010389">
      <w:bodyDiv w:val="1"/>
      <w:marLeft w:val="0"/>
      <w:marRight w:val="0"/>
      <w:marTop w:val="0"/>
      <w:marBottom w:val="0"/>
      <w:divBdr>
        <w:top w:val="none" w:sz="0" w:space="0" w:color="auto"/>
        <w:left w:val="none" w:sz="0" w:space="0" w:color="auto"/>
        <w:bottom w:val="none" w:sz="0" w:space="0" w:color="auto"/>
        <w:right w:val="none" w:sz="0" w:space="0" w:color="auto"/>
      </w:divBdr>
    </w:div>
    <w:div w:id="1976374600">
      <w:bodyDiv w:val="1"/>
      <w:marLeft w:val="0"/>
      <w:marRight w:val="0"/>
      <w:marTop w:val="0"/>
      <w:marBottom w:val="0"/>
      <w:divBdr>
        <w:top w:val="none" w:sz="0" w:space="0" w:color="auto"/>
        <w:left w:val="none" w:sz="0" w:space="0" w:color="auto"/>
        <w:bottom w:val="none" w:sz="0" w:space="0" w:color="auto"/>
        <w:right w:val="none" w:sz="0" w:space="0" w:color="auto"/>
      </w:divBdr>
    </w:div>
    <w:div w:id="2048489053">
      <w:bodyDiv w:val="1"/>
      <w:marLeft w:val="0"/>
      <w:marRight w:val="0"/>
      <w:marTop w:val="0"/>
      <w:marBottom w:val="0"/>
      <w:divBdr>
        <w:top w:val="none" w:sz="0" w:space="0" w:color="auto"/>
        <w:left w:val="none" w:sz="0" w:space="0" w:color="auto"/>
        <w:bottom w:val="none" w:sz="0" w:space="0" w:color="auto"/>
        <w:right w:val="none" w:sz="0" w:space="0" w:color="auto"/>
      </w:divBdr>
    </w:div>
    <w:div w:id="2064940112">
      <w:bodyDiv w:val="1"/>
      <w:marLeft w:val="0"/>
      <w:marRight w:val="0"/>
      <w:marTop w:val="0"/>
      <w:marBottom w:val="0"/>
      <w:divBdr>
        <w:top w:val="none" w:sz="0" w:space="0" w:color="auto"/>
        <w:left w:val="none" w:sz="0" w:space="0" w:color="auto"/>
        <w:bottom w:val="none" w:sz="0" w:space="0" w:color="auto"/>
        <w:right w:val="none" w:sz="0" w:space="0" w:color="auto"/>
      </w:divBdr>
    </w:div>
    <w:div w:id="2079207142">
      <w:bodyDiv w:val="1"/>
      <w:marLeft w:val="0"/>
      <w:marRight w:val="0"/>
      <w:marTop w:val="0"/>
      <w:marBottom w:val="0"/>
      <w:divBdr>
        <w:top w:val="none" w:sz="0" w:space="0" w:color="auto"/>
        <w:left w:val="none" w:sz="0" w:space="0" w:color="auto"/>
        <w:bottom w:val="none" w:sz="0" w:space="0" w:color="auto"/>
        <w:right w:val="none" w:sz="0" w:space="0" w:color="auto"/>
      </w:divBdr>
    </w:div>
    <w:div w:id="2095321743">
      <w:bodyDiv w:val="1"/>
      <w:marLeft w:val="0"/>
      <w:marRight w:val="0"/>
      <w:marTop w:val="0"/>
      <w:marBottom w:val="0"/>
      <w:divBdr>
        <w:top w:val="none" w:sz="0" w:space="0" w:color="auto"/>
        <w:left w:val="none" w:sz="0" w:space="0" w:color="auto"/>
        <w:bottom w:val="none" w:sz="0" w:space="0" w:color="auto"/>
        <w:right w:val="none" w:sz="0" w:space="0" w:color="auto"/>
      </w:divBdr>
      <w:divsChild>
        <w:div w:id="507646058">
          <w:marLeft w:val="0"/>
          <w:marRight w:val="0"/>
          <w:marTop w:val="0"/>
          <w:marBottom w:val="0"/>
          <w:divBdr>
            <w:top w:val="none" w:sz="0" w:space="0" w:color="auto"/>
            <w:left w:val="none" w:sz="0" w:space="0" w:color="auto"/>
            <w:bottom w:val="none" w:sz="0" w:space="0" w:color="auto"/>
            <w:right w:val="none" w:sz="0" w:space="0" w:color="auto"/>
          </w:divBdr>
        </w:div>
        <w:div w:id="521631005">
          <w:marLeft w:val="0"/>
          <w:marRight w:val="0"/>
          <w:marTop w:val="0"/>
          <w:marBottom w:val="0"/>
          <w:divBdr>
            <w:top w:val="none" w:sz="0" w:space="0" w:color="auto"/>
            <w:left w:val="none" w:sz="0" w:space="0" w:color="auto"/>
            <w:bottom w:val="none" w:sz="0" w:space="0" w:color="auto"/>
            <w:right w:val="none" w:sz="0" w:space="0" w:color="auto"/>
          </w:divBdr>
        </w:div>
        <w:div w:id="11379865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EFC@CSUS.edu" TargetMode="External"/><Relationship Id="rId18" Type="http://schemas.openxmlformats.org/officeDocument/2006/relationships/customXml" Target="ink/ink1.xml"/><Relationship Id="rId26" Type="http://schemas.openxmlformats.org/officeDocument/2006/relationships/customXml" Target="ink/ink4.xml"/><Relationship Id="rId39" Type="http://schemas.openxmlformats.org/officeDocument/2006/relationships/image" Target="media/image3.tmp"/><Relationship Id="rId34" Type="http://schemas.openxmlformats.org/officeDocument/2006/relationships/customXml" Target="ink/ink9.xm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4.png"/><Relationship Id="rId41" Type="http://schemas.openxmlformats.org/officeDocument/2006/relationships/hyperlink" Target="https://www.epa.gov/system/files/documents/2024-04/fy24-community-grants-final-implementation-guidanc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a.gov/system/files/documents/2024-04/fy24-community-grants-final-implementation-guidance.pdf" TargetMode="External"/><Relationship Id="rId24" Type="http://schemas.openxmlformats.org/officeDocument/2006/relationships/customXml" Target="ink/ink2.xml"/><Relationship Id="rId32" Type="http://schemas.openxmlformats.org/officeDocument/2006/relationships/customXml" Target="ink/ink8.xml"/><Relationship Id="rId37" Type="http://schemas.openxmlformats.org/officeDocument/2006/relationships/customXml" Target="ink/ink11.xml"/><Relationship Id="rId40" Type="http://schemas.openxmlformats.org/officeDocument/2006/relationships/hyperlink" Target="https://www.epa.gov/system/files/documents/2024-04/fy24-community-grants-final-implementation-guidance.pdf"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3.png"/><Relationship Id="rId28" Type="http://schemas.openxmlformats.org/officeDocument/2006/relationships/customXml" Target="ink/ink6.xml"/><Relationship Id="rId36" Type="http://schemas.openxmlformats.org/officeDocument/2006/relationships/customXml" Target="ink/ink10.xml"/><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7" Type="http://schemas.openxmlformats.org/officeDocument/2006/relationships/customXml" Target="ink/ink5.xml"/><Relationship Id="rId30" Type="http://schemas.openxmlformats.org/officeDocument/2006/relationships/customXml" Target="ink/ink7.xml"/><Relationship Id="rId35" Type="http://schemas.openxmlformats.org/officeDocument/2006/relationships/image" Target="media/image7.png"/><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pa.gov/system/files/documents/2024-04/fy24-community-grants-final-implementation-guidance.pdf" TargetMode="External"/><Relationship Id="rId17" Type="http://schemas.openxmlformats.org/officeDocument/2006/relationships/image" Target="media/image2.tmp"/><Relationship Id="rId25" Type="http://schemas.openxmlformats.org/officeDocument/2006/relationships/customXml" Target="ink/ink3.xml"/><Relationship Id="rId33" Type="http://schemas.openxmlformats.org/officeDocument/2006/relationships/image" Target="media/image6.png"/><Relationship Id="rId38" Type="http://schemas.openxmlformats.org/officeDocument/2006/relationships/image" Target="media/image8.png"/></Relationships>
</file>

<file path=word/_rels/footnotes.xml.rels><?xml version="1.0" encoding="UTF-8" standalone="yes"?>
<Relationships xmlns="http://schemas.openxmlformats.org/package/2006/relationships"><Relationship Id="rId2" Type="http://schemas.openxmlformats.org/officeDocument/2006/relationships/hyperlink" Target="https://sdwis.waterboards.ca.gov/PDWW/" TargetMode="External"/><Relationship Id="rId1" Type="http://schemas.openxmlformats.org/officeDocument/2006/relationships/hyperlink" Target="https://www.epa.gov/system/files/documents/2024-04/fy24-community-grants-final-implementation-guidanc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9T18:44:03.149"/>
    </inkml:context>
    <inkml:brush xml:id="br0">
      <inkml:brushProperty name="width" value="0.35" units="cm"/>
      <inkml:brushProperty name="height" value="0.35" units="cm"/>
      <inkml:brushProperty name="color" value="#E71224"/>
    </inkml:brush>
  </inkml:definitions>
  <inkml:trace contextRef="#ctx0" brushRef="#br0">0 1 24575</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9T18:44:12.510"/>
    </inkml:context>
    <inkml:brush xml:id="br0">
      <inkml:brushProperty name="width" value="0.35" units="cm"/>
      <inkml:brushProperty name="height" value="0.35" units="cm"/>
      <inkml:brushProperty name="color" value="#E71224"/>
    </inkml:brush>
  </inkml:definitions>
  <inkml:trace contextRef="#ctx0" brushRef="#br0">1 0 24575,'0'0'-8191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9T18:43:13.941"/>
    </inkml:context>
    <inkml:brush xml:id="br0">
      <inkml:brushProperty name="width" value="0.1" units="cm"/>
      <inkml:brushProperty name="height" value="0.2" units="cm"/>
      <inkml:brushProperty name="color" value="#FFFC00"/>
      <inkml:brushProperty name="tip" value="rectangle"/>
      <inkml:brushProperty name="rasterOp" value="maskPen"/>
      <inkml:brushProperty name="ignorePressure" value="1"/>
    </inkml:brush>
  </inkml:definitions>
  <inkml:trace contextRef="#ctx0" brushRef="#br0">1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9T18:44:09.063"/>
    </inkml:context>
    <inkml:brush xml:id="br0">
      <inkml:brushProperty name="width" value="0.35" units="cm"/>
      <inkml:brushProperty name="height" value="0.35" units="cm"/>
      <inkml:brushProperty name="color" value="#E71224"/>
    </inkml:brush>
  </inkml:definitions>
  <inkml:trace contextRef="#ctx0" brushRef="#br0">1 1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9T18:43:54.215"/>
    </inkml:context>
    <inkml:brush xml:id="br0">
      <inkml:brushProperty name="width" value="0.35" units="cm"/>
      <inkml:brushProperty name="height" value="0.35" units="cm"/>
      <inkml:brushProperty name="color" value="#E71224"/>
    </inkml:brush>
  </inkml:definitions>
  <inkml:trace contextRef="#ctx0" brushRef="#br0">0 1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9T18:44:06.233"/>
    </inkml:context>
    <inkml:brush xml:id="br0">
      <inkml:brushProperty name="width" value="0.35" units="cm"/>
      <inkml:brushProperty name="height" value="0.35" units="cm"/>
      <inkml:brushProperty name="color" value="#E71224"/>
    </inkml:brush>
  </inkml:definitions>
  <inkml:trace contextRef="#ctx0" brushRef="#br0">1 0 24575,'0'0'-8191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9T18:43:56.901"/>
    </inkml:context>
    <inkml:brush xml:id="br0">
      <inkml:brushProperty name="width" value="0.35" units="cm"/>
      <inkml:brushProperty name="height" value="0.35" units="cm"/>
      <inkml:brushProperty name="color" value="#E71224"/>
    </inkml:brush>
  </inkml:definitions>
  <inkml:trace contextRef="#ctx0" brushRef="#br0">1 0 24575,'0'0'-8191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9T18:44:46.912"/>
    </inkml:context>
    <inkml:brush xml:id="br0">
      <inkml:brushProperty name="width" value="0.14111" units="cm"/>
      <inkml:brushProperty name="height" value="0.14111" units="cm"/>
      <inkml:brushProperty name="color" value="#FFC000"/>
    </inkml:brush>
  </inkml:definitions>
  <inkml:trace contextRef="#ctx0" brushRef="#br0">0 1 24059,'144'6828'0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9T18:55:15.377"/>
    </inkml:context>
    <inkml:brush xml:id="br0">
      <inkml:brushProperty name="width" value="0.1" units="cm"/>
      <inkml:brushProperty name="height" value="0.1" units="cm"/>
      <inkml:brushProperty name="color" value="#008C3A"/>
    </inkml:brush>
  </inkml:definitions>
  <inkml:trace contextRef="#ctx0" brushRef="#br0">1 1 9830,'0'0'0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9T18:45:17.061"/>
    </inkml:context>
    <inkml:brush xml:id="br0">
      <inkml:brushProperty name="width" value="0.21167" units="cm"/>
      <inkml:brushProperty name="height" value="0.21167" units="cm"/>
      <inkml:brushProperty name="color" value="#FFC000"/>
    </inkml:brush>
  </inkml:definitions>
  <inkml:trace contextRef="#ctx0" brushRef="#br0">1 10 12794,'1058'0'0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9T18:44:21.852"/>
    </inkml:context>
    <inkml:brush xml:id="br0">
      <inkml:brushProperty name="width" value="0.35" units="cm"/>
      <inkml:brushProperty name="height" value="0.35" units="cm"/>
      <inkml:brushProperty name="color" value="#E71224"/>
    </inkml:brush>
  </inkml:definitions>
  <inkml:trace contextRef="#ctx0" brushRef="#br0">0 4 24575,'0'-4'0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52a0a1-0885-468b-8929-8aa7af9387d8">
      <Terms xmlns="http://schemas.microsoft.com/office/infopath/2007/PartnerControls"/>
    </lcf76f155ced4ddcb4097134ff3c332f>
    <TaxCatchAll xmlns="0a030c92-5daf-4ef6-bb52-6c771cc811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2F93779EC259428B9AFA99B024EE94" ma:contentTypeVersion="11" ma:contentTypeDescription="Create a new document." ma:contentTypeScope="" ma:versionID="ee3e18ef33d50e5ab7922a44da632cfc">
  <xsd:schema xmlns:xsd="http://www.w3.org/2001/XMLSchema" xmlns:xs="http://www.w3.org/2001/XMLSchema" xmlns:p="http://schemas.microsoft.com/office/2006/metadata/properties" xmlns:ns2="4052a0a1-0885-468b-8929-8aa7af9387d8" xmlns:ns3="0a030c92-5daf-4ef6-bb52-6c771cc81158" targetNamespace="http://schemas.microsoft.com/office/2006/metadata/properties" ma:root="true" ma:fieldsID="40acfac73a8f41dfabf010f8692bbb71" ns2:_="" ns3:_="">
    <xsd:import namespace="4052a0a1-0885-468b-8929-8aa7af9387d8"/>
    <xsd:import namespace="0a030c92-5daf-4ef6-bb52-6c771cc8115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2a0a1-0885-468b-8929-8aa7af9387d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24d80de-cbfd-4110-be3b-9054ebb27c4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030c92-5daf-4ef6-bb52-6c771cc8115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13547e8-94e1-4681-9343-b9f6d1fdb4e1}" ma:internalName="TaxCatchAll" ma:showField="CatchAllData" ma:web="0a030c92-5daf-4ef6-bb52-6c771cc811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699A4-6247-4DE8-8554-37573ADC82B7}">
  <ds:schemaRefs>
    <ds:schemaRef ds:uri="http://purl.org/dc/terms/"/>
    <ds:schemaRef ds:uri="19be9509-1d79-4ee8-92a5-93453decfa53"/>
    <ds:schemaRef ds:uri="http://purl.org/dc/dcmitype/"/>
    <ds:schemaRef ds:uri="http://schemas.microsoft.com/office/2006/documentManagement/types"/>
    <ds:schemaRef ds:uri="http://purl.org/dc/elements/1.1/"/>
    <ds:schemaRef ds:uri="a1459898-9ed1-4abe-ad7b-442d670b8709"/>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ADF770B9-74D1-4A21-A381-CB6EA4E1FA8F}"/>
</file>

<file path=customXml/itemProps3.xml><?xml version="1.0" encoding="utf-8"?>
<ds:datastoreItem xmlns:ds="http://schemas.openxmlformats.org/officeDocument/2006/customXml" ds:itemID="{9B0DD308-F2D8-4CD5-84DA-DB59EB6619F4}">
  <ds:schemaRefs>
    <ds:schemaRef ds:uri="http://schemas.microsoft.com/sharepoint/v3/contenttype/forms"/>
  </ds:schemaRefs>
</ds:datastoreItem>
</file>

<file path=customXml/itemProps4.xml><?xml version="1.0" encoding="utf-8"?>
<ds:datastoreItem xmlns:ds="http://schemas.openxmlformats.org/officeDocument/2006/customXml" ds:itemID="{AE2FD10E-900A-48BF-9B6A-A8BAD4F23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5002</Words>
  <Characters>29089</Characters>
  <Application>Microsoft Office Word</Application>
  <DocSecurity>0</DocSecurity>
  <Lines>711</Lines>
  <Paragraphs>276</Paragraphs>
  <ScaleCrop>false</ScaleCrop>
  <HeadingPairs>
    <vt:vector size="2" baseType="variant">
      <vt:variant>
        <vt:lpstr>Title</vt:lpstr>
      </vt:variant>
      <vt:variant>
        <vt:i4>1</vt:i4>
      </vt:variant>
    </vt:vector>
  </HeadingPairs>
  <TitlesOfParts>
    <vt:vector size="1" baseType="lpstr">
      <vt:lpstr>DATE</vt:lpstr>
    </vt:vector>
  </TitlesOfParts>
  <Company>Golder Associates Inc</Company>
  <LinksUpToDate>false</LinksUpToDate>
  <CharactersWithSpaces>33918</CharactersWithSpaces>
  <SharedDoc>false</SharedDoc>
  <HLinks>
    <vt:vector size="78" baseType="variant">
      <vt:variant>
        <vt:i4>6160477</vt:i4>
      </vt:variant>
      <vt:variant>
        <vt:i4>90</vt:i4>
      </vt:variant>
      <vt:variant>
        <vt:i4>0</vt:i4>
      </vt:variant>
      <vt:variant>
        <vt:i4>5</vt:i4>
      </vt:variant>
      <vt:variant>
        <vt:lpwstr>https://www.owp.csus.edu/annual-reports/index.php</vt:lpwstr>
      </vt:variant>
      <vt:variant>
        <vt:lpwstr/>
      </vt:variant>
      <vt:variant>
        <vt:i4>2228338</vt:i4>
      </vt:variant>
      <vt:variant>
        <vt:i4>81</vt:i4>
      </vt:variant>
      <vt:variant>
        <vt:i4>0</vt:i4>
      </vt:variant>
      <vt:variant>
        <vt:i4>5</vt:i4>
      </vt:variant>
      <vt:variant>
        <vt:lpwstr>https://www2.calstate.edu/policies</vt:lpwstr>
      </vt:variant>
      <vt:variant>
        <vt:lpwstr/>
      </vt:variant>
      <vt:variant>
        <vt:i4>2490418</vt:i4>
      </vt:variant>
      <vt:variant>
        <vt:i4>42</vt:i4>
      </vt:variant>
      <vt:variant>
        <vt:i4>0</vt:i4>
      </vt:variant>
      <vt:variant>
        <vt:i4>5</vt:i4>
      </vt:variant>
      <vt:variant>
        <vt:lpwstr>https://www.hawaiicommunityfoundation.org/</vt:lpwstr>
      </vt:variant>
      <vt:variant>
        <vt:lpwstr/>
      </vt:variant>
      <vt:variant>
        <vt:i4>4194319</vt:i4>
      </vt:variant>
      <vt:variant>
        <vt:i4>39</vt:i4>
      </vt:variant>
      <vt:variant>
        <vt:i4>0</vt:i4>
      </vt:variant>
      <vt:variant>
        <vt:i4>5</vt:i4>
      </vt:variant>
      <vt:variant>
        <vt:lpwstr>https://www.rcac.org/</vt:lpwstr>
      </vt:variant>
      <vt:variant>
        <vt:lpwstr/>
      </vt:variant>
      <vt:variant>
        <vt:i4>8192048</vt:i4>
      </vt:variant>
      <vt:variant>
        <vt:i4>36</vt:i4>
      </vt:variant>
      <vt:variant>
        <vt:i4>0</vt:i4>
      </vt:variant>
      <vt:variant>
        <vt:i4>5</vt:i4>
      </vt:variant>
      <vt:variant>
        <vt:lpwstr>https://rioreimagined.org/</vt:lpwstr>
      </vt:variant>
      <vt:variant>
        <vt:lpwstr/>
      </vt:variant>
      <vt:variant>
        <vt:i4>2490489</vt:i4>
      </vt:variant>
      <vt:variant>
        <vt:i4>33</vt:i4>
      </vt:variant>
      <vt:variant>
        <vt:i4>0</vt:i4>
      </vt:variant>
      <vt:variant>
        <vt:i4>5</vt:i4>
      </vt:variant>
      <vt:variant>
        <vt:lpwstr>http://www.efcwest.net/</vt:lpwstr>
      </vt:variant>
      <vt:variant>
        <vt:lpwstr/>
      </vt:variant>
      <vt:variant>
        <vt:i4>2490489</vt:i4>
      </vt:variant>
      <vt:variant>
        <vt:i4>18</vt:i4>
      </vt:variant>
      <vt:variant>
        <vt:i4>0</vt:i4>
      </vt:variant>
      <vt:variant>
        <vt:i4>5</vt:i4>
      </vt:variant>
      <vt:variant>
        <vt:lpwstr>http://www.efcwest.net/</vt:lpwstr>
      </vt:variant>
      <vt:variant>
        <vt:lpwstr/>
      </vt:variant>
      <vt:variant>
        <vt:i4>7929892</vt:i4>
      </vt:variant>
      <vt:variant>
        <vt:i4>15</vt:i4>
      </vt:variant>
      <vt:variant>
        <vt:i4>0</vt:i4>
      </vt:variant>
      <vt:variant>
        <vt:i4>5</vt:i4>
      </vt:variant>
      <vt:variant>
        <vt:lpwstr>https://www.cce.csus.edu/collaborative</vt:lpwstr>
      </vt:variant>
      <vt:variant>
        <vt:lpwstr/>
      </vt:variant>
      <vt:variant>
        <vt:i4>2490428</vt:i4>
      </vt:variant>
      <vt:variant>
        <vt:i4>12</vt:i4>
      </vt:variant>
      <vt:variant>
        <vt:i4>0</vt:i4>
      </vt:variant>
      <vt:variant>
        <vt:i4>5</vt:i4>
      </vt:variant>
      <vt:variant>
        <vt:lpwstr>https://azmag.gov/Programs/Environmental/Water-Quality-Management-Planning</vt:lpwstr>
      </vt:variant>
      <vt:variant>
        <vt:lpwstr/>
      </vt:variant>
      <vt:variant>
        <vt:i4>2752555</vt:i4>
      </vt:variant>
      <vt:variant>
        <vt:i4>9</vt:i4>
      </vt:variant>
      <vt:variant>
        <vt:i4>0</vt:i4>
      </vt:variant>
      <vt:variant>
        <vt:i4>5</vt:i4>
      </vt:variant>
      <vt:variant>
        <vt:lpwstr>https://www.epa.gov/urbanwaterspartners</vt:lpwstr>
      </vt:variant>
      <vt:variant>
        <vt:lpwstr/>
      </vt:variant>
      <vt:variant>
        <vt:i4>8192048</vt:i4>
      </vt:variant>
      <vt:variant>
        <vt:i4>6</vt:i4>
      </vt:variant>
      <vt:variant>
        <vt:i4>0</vt:i4>
      </vt:variant>
      <vt:variant>
        <vt:i4>5</vt:i4>
      </vt:variant>
      <vt:variant>
        <vt:lpwstr>https://rioreimagined.org/</vt:lpwstr>
      </vt:variant>
      <vt:variant>
        <vt:lpwstr/>
      </vt:variant>
      <vt:variant>
        <vt:i4>262184</vt:i4>
      </vt:variant>
      <vt:variant>
        <vt:i4>3</vt:i4>
      </vt:variant>
      <vt:variant>
        <vt:i4>0</vt:i4>
      </vt:variant>
      <vt:variant>
        <vt:i4>5</vt:i4>
      </vt:variant>
      <vt:variant>
        <vt:lpwstr>mailto:Maureen.Kerner@owp.csus.edu</vt:lpwstr>
      </vt:variant>
      <vt:variant>
        <vt:lpwstr/>
      </vt:variant>
      <vt:variant>
        <vt:i4>5832800</vt:i4>
      </vt:variant>
      <vt:variant>
        <vt:i4>0</vt:i4>
      </vt:variant>
      <vt:variant>
        <vt:i4>0</vt:i4>
      </vt:variant>
      <vt:variant>
        <vt:i4>5</vt:i4>
      </vt:variant>
      <vt:variant>
        <vt:lpwstr>mailto:Ramzi.Mahmood@owp.csus.edu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Christian J. Carleton</dc:creator>
  <cp:keywords/>
  <cp:lastModifiedBy>Kontonickas, Carol</cp:lastModifiedBy>
  <cp:revision>8</cp:revision>
  <cp:lastPrinted>2022-05-18T20:42:00Z</cp:lastPrinted>
  <dcterms:created xsi:type="dcterms:W3CDTF">2025-12-16T01:13:00Z</dcterms:created>
  <dcterms:modified xsi:type="dcterms:W3CDTF">2026-01-27T22:11:00Z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0x010100262F93779EC259428B9AFA99B024EE94</vt:lpwstr>
  </property>
</Properties>
</file>